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0D1C90EA"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D34F1B">
        <w:rPr>
          <w:iCs/>
        </w:rPr>
        <w:t>October 26,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EE08F8">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5EE90085" w14:textId="3F4BDCF0" w:rsidR="00EE08F8" w:rsidRPr="00EE08F8" w:rsidRDefault="00EE08F8" w:rsidP="00EE08F8">
            <w:pPr>
              <w:pStyle w:val="NormalWeb"/>
              <w:rPr>
                <w:rFonts w:ascii="Arial Narrow" w:hAnsi="Arial Narrow"/>
                <w:bCs/>
                <w:sz w:val="18"/>
              </w:rPr>
            </w:pPr>
            <w:r w:rsidRPr="00EE08F8">
              <w:rPr>
                <w:rFonts w:ascii="Arial Narrow" w:hAnsi="Arial Narrow"/>
                <w:b/>
                <w:bCs/>
                <w:sz w:val="18"/>
              </w:rPr>
              <w:tab/>
            </w:r>
            <w:r w:rsidRPr="00EE08F8">
              <w:rPr>
                <w:rFonts w:ascii="Arial Narrow" w:hAnsi="Arial Narrow"/>
                <w:bCs/>
                <w:sz w:val="18"/>
              </w:rPr>
              <w:t>ELAGSE6RI1 Cite textual evidence to support analysis of what the text says explicitly as well as inferences drawn from the text.</w:t>
            </w:r>
          </w:p>
          <w:p w14:paraId="2BC5D485" w14:textId="5C67A798" w:rsidR="00EE08F8" w:rsidRPr="00EE08F8" w:rsidRDefault="00EE08F8" w:rsidP="00EE08F8">
            <w:pPr>
              <w:pStyle w:val="NormalWeb"/>
              <w:rPr>
                <w:rFonts w:ascii="Arial Narrow" w:hAnsi="Arial Narrow"/>
                <w:bCs/>
                <w:sz w:val="18"/>
              </w:rPr>
            </w:pPr>
            <w:r w:rsidRPr="00EE08F8">
              <w:rPr>
                <w:rFonts w:ascii="Arial Narrow" w:hAnsi="Arial Narrow"/>
                <w:bCs/>
                <w:sz w:val="18"/>
              </w:rPr>
              <w:tab/>
              <w:t>ELAGSE6RI8 Trace and evaluate the argument and specific claims in a text, distinguishing claims that are supported by reasons and evidence from claims that are not.</w:t>
            </w:r>
          </w:p>
          <w:p w14:paraId="5F76C2DD" w14:textId="0F956C35" w:rsidR="00EE08F8" w:rsidRPr="00EE08F8" w:rsidRDefault="00EE08F8" w:rsidP="00EE08F8">
            <w:pPr>
              <w:pStyle w:val="NormalWeb"/>
              <w:rPr>
                <w:rFonts w:ascii="Arial Narrow" w:hAnsi="Arial Narrow"/>
                <w:bCs/>
                <w:sz w:val="18"/>
              </w:rPr>
            </w:pPr>
            <w:r w:rsidRPr="00EE08F8">
              <w:rPr>
                <w:rFonts w:ascii="Arial Narrow" w:hAnsi="Arial Narrow"/>
                <w:bCs/>
                <w:sz w:val="18"/>
              </w:rPr>
              <w:tab/>
              <w:t>ELAGSE6W1 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p w14:paraId="6A1E7C3D" w14:textId="7264D5A3" w:rsidR="00EE08F8" w:rsidRPr="00EE08F8" w:rsidRDefault="00EE08F8" w:rsidP="00EE08F8">
            <w:pPr>
              <w:pStyle w:val="NormalWeb"/>
              <w:rPr>
                <w:rFonts w:ascii="Arial Narrow" w:hAnsi="Arial Narrow"/>
                <w:bCs/>
                <w:sz w:val="18"/>
              </w:rPr>
            </w:pPr>
            <w:r w:rsidRPr="00EE08F8">
              <w:rPr>
                <w:rFonts w:ascii="Arial Narrow" w:hAnsi="Arial Narrow"/>
                <w:bCs/>
                <w:sz w:val="18"/>
              </w:rPr>
              <w:tab/>
              <w:t>ELAGSE6SL3 Delineate a speaker’s argument and specific claims, distinguishing claims that are supported by reasons and evidence from claims that are not.</w:t>
            </w:r>
          </w:p>
          <w:p w14:paraId="725D836A" w14:textId="481348D4" w:rsidR="00D822C9" w:rsidRPr="00E12BEE" w:rsidRDefault="00EE08F8" w:rsidP="00EE08F8">
            <w:pPr>
              <w:pStyle w:val="NormalWeb"/>
              <w:rPr>
                <w:rFonts w:ascii="Arial Narrow" w:hAnsi="Arial Narrow"/>
                <w:b/>
                <w:bCs/>
                <w:sz w:val="18"/>
              </w:rPr>
            </w:pPr>
            <w:bookmarkStart w:id="0" w:name="_GoBack"/>
            <w:bookmarkEnd w:id="0"/>
            <w:r w:rsidRPr="00EE08F8">
              <w:rPr>
                <w:rFonts w:ascii="Arial Narrow" w:hAnsi="Arial Narrow"/>
                <w:bCs/>
                <w:sz w:val="18"/>
              </w:rPr>
              <w:tab/>
              <w:t>ELAGSE6L2 Demonstrate command of the conventions of Standard English capitalization, punctuation, and spelling when writing. a. Use punctuation (commas, parentheses, dashes) to set off nonrestrictive/parenthetical elements. b. Spell correctly.</w:t>
            </w:r>
          </w:p>
        </w:tc>
      </w:tr>
      <w:tr w:rsidR="00987306" w14:paraId="725D8374" w14:textId="77777777" w:rsidTr="00EE08F8">
        <w:trPr>
          <w:cantSplit/>
        </w:trPr>
        <w:tc>
          <w:tcPr>
            <w:tcW w:w="10975" w:type="dxa"/>
          </w:tcPr>
          <w:p w14:paraId="725D8371" w14:textId="41DEBF0B"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36947D1A" w14:textId="77777777" w:rsidR="00EE08F8" w:rsidRDefault="00EE08F8" w:rsidP="00946BC6">
            <w:pPr>
              <w:rPr>
                <w:rFonts w:ascii="Arial Narrow" w:hAnsi="Arial Narrow"/>
              </w:rPr>
            </w:pPr>
            <w:r w:rsidRPr="00EE08F8">
              <w:rPr>
                <w:rFonts w:ascii="Arial Narrow" w:hAnsi="Arial Narrow"/>
              </w:rPr>
              <w:tab/>
            </w:r>
          </w:p>
          <w:p w14:paraId="725D8372" w14:textId="79901B9E" w:rsidR="00987306" w:rsidRPr="00EE08F8" w:rsidRDefault="00EE08F8" w:rsidP="00946BC6">
            <w:pPr>
              <w:rPr>
                <w:rFonts w:ascii="Arial Narrow" w:hAnsi="Arial Narrow"/>
                <w:sz w:val="22"/>
                <w:szCs w:val="22"/>
              </w:rPr>
            </w:pPr>
            <w:r w:rsidRPr="00EE08F8">
              <w:rPr>
                <w:rFonts w:ascii="Arial Narrow" w:hAnsi="Arial Narrow"/>
                <w:sz w:val="22"/>
                <w:szCs w:val="22"/>
              </w:rPr>
              <w:t>Students will improve informational text literacy.</w:t>
            </w:r>
          </w:p>
          <w:p w14:paraId="7E1A6E63" w14:textId="72F2CDD3" w:rsidR="00D822C9" w:rsidRPr="00EE08F8" w:rsidRDefault="00EE08F8" w:rsidP="00EE08F8">
            <w:pPr>
              <w:rPr>
                <w:rFonts w:ascii="Arial Narrow" w:hAnsi="Arial Narrow"/>
                <w:b/>
                <w:sz w:val="22"/>
                <w:szCs w:val="22"/>
              </w:rPr>
            </w:pPr>
            <w:r w:rsidRPr="00EE08F8">
              <w:rPr>
                <w:rFonts w:ascii="Arial Narrow" w:hAnsi="Arial Narrow"/>
                <w:bCs/>
                <w:sz w:val="22"/>
                <w:szCs w:val="22"/>
              </w:rPr>
              <w:t>Students will know how to cite textual evidence from an informational text.</w:t>
            </w:r>
          </w:p>
          <w:p w14:paraId="11AD3C40" w14:textId="78B16241" w:rsidR="00EE08F8" w:rsidRPr="00EE08F8" w:rsidRDefault="00EE08F8" w:rsidP="00EE08F8">
            <w:pPr>
              <w:rPr>
                <w:rFonts w:ascii="Arial Narrow" w:hAnsi="Arial Narrow"/>
                <w:b/>
              </w:rPr>
            </w:pPr>
            <w:r w:rsidRPr="00EE08F8">
              <w:rPr>
                <w:rFonts w:ascii="Arial Narrow" w:hAnsi="Arial Narrow"/>
              </w:rPr>
              <w:t>Students will know how to read an informational text, locate important details and take annotated notes.</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r w:rsidR="00EE08F8" w14:paraId="4843FAA1" w14:textId="77777777" w:rsidTr="00EE08F8">
        <w:trPr>
          <w:cantSplit/>
        </w:trPr>
        <w:tc>
          <w:tcPr>
            <w:tcW w:w="10975" w:type="dxa"/>
          </w:tcPr>
          <w:p w14:paraId="64BD2BBE" w14:textId="77777777" w:rsidR="00EE08F8" w:rsidRDefault="00EE08F8" w:rsidP="00946BC6">
            <w:pPr>
              <w:rPr>
                <w:rFonts w:ascii="Arial Narrow" w:hAnsi="Arial Narrow"/>
                <w:b/>
                <w:bCs/>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D34F1B">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D34F1B">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D34F1B">
        <w:trPr>
          <w:trHeight w:val="784"/>
        </w:trPr>
        <w:tc>
          <w:tcPr>
            <w:tcW w:w="648" w:type="dxa"/>
            <w:vAlign w:val="center"/>
          </w:tcPr>
          <w:p w14:paraId="725D8385" w14:textId="5AE0ECBA" w:rsidR="00987306" w:rsidRDefault="00D34F1B" w:rsidP="00946BC6">
            <w:pPr>
              <w:jc w:val="center"/>
              <w:rPr>
                <w:rFonts w:ascii="Arial Narrow" w:hAnsi="Arial Narrow"/>
                <w:sz w:val="18"/>
              </w:rPr>
            </w:pPr>
            <w:r>
              <w:rPr>
                <w:rFonts w:ascii="Arial Narrow" w:hAnsi="Arial Narrow"/>
                <w:sz w:val="18"/>
              </w:rPr>
              <w:t>55</w:t>
            </w:r>
            <w:r w:rsidR="0071187F">
              <w:rPr>
                <w:rFonts w:ascii="Arial Narrow" w:hAnsi="Arial Narrow"/>
                <w:sz w:val="18"/>
              </w:rPr>
              <w:t xml:space="preserve"> </w:t>
            </w:r>
            <w:r w:rsidR="00987306">
              <w:rPr>
                <w:rFonts w:ascii="Arial Narrow" w:hAnsi="Arial Narrow"/>
                <w:sz w:val="18"/>
              </w:rPr>
              <w:t>min</w:t>
            </w:r>
          </w:p>
        </w:tc>
        <w:tc>
          <w:tcPr>
            <w:tcW w:w="7830" w:type="dxa"/>
          </w:tcPr>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562FDCE7" w:rsidR="0071187F" w:rsidRPr="00D34F1B" w:rsidRDefault="00D34F1B" w:rsidP="0071187F">
            <w:pPr>
              <w:rPr>
                <w:rFonts w:ascii="Arial Narrow" w:hAnsi="Arial Narrow"/>
                <w:sz w:val="22"/>
                <w:szCs w:val="16"/>
              </w:rPr>
            </w:pPr>
            <w:r w:rsidRPr="00D34F1B">
              <w:rPr>
                <w:rFonts w:ascii="Arial Narrow" w:hAnsi="Arial Narrow"/>
                <w:sz w:val="22"/>
                <w:szCs w:val="16"/>
              </w:rPr>
              <w:t>Students will go to the lab to complete their Achieve 3000 lesson. Students will read the article and complete a constructed response.</w:t>
            </w:r>
            <w:r>
              <w:rPr>
                <w:rFonts w:ascii="Arial Narrow" w:hAnsi="Arial Narrow"/>
                <w:sz w:val="22"/>
                <w:szCs w:val="16"/>
              </w:rPr>
              <w:t xml:space="preserve"> If students finish completing the Achieve 3000 lesson early, they may start on the Comma Rules homework.</w:t>
            </w:r>
          </w:p>
          <w:p w14:paraId="725D8387" w14:textId="77777777" w:rsidR="00987306" w:rsidRPr="001F65E6" w:rsidRDefault="00987306" w:rsidP="006E0838">
            <w:pPr>
              <w:rPr>
                <w:rFonts w:ascii="Arial Narrow" w:hAnsi="Arial Narrow"/>
                <w:sz w:val="16"/>
                <w:szCs w:val="16"/>
              </w:rPr>
            </w:pPr>
          </w:p>
        </w:tc>
        <w:tc>
          <w:tcPr>
            <w:tcW w:w="2430" w:type="dxa"/>
          </w:tcPr>
          <w:p w14:paraId="725D8388" w14:textId="1659C327" w:rsidR="00987306" w:rsidRPr="00DC16BE" w:rsidRDefault="00D34F1B" w:rsidP="00946BC6">
            <w:pPr>
              <w:rPr>
                <w:rFonts w:ascii="Arial Narrow" w:hAnsi="Arial Narrow"/>
                <w:b/>
                <w:sz w:val="18"/>
              </w:rPr>
            </w:pPr>
            <w:r>
              <w:rPr>
                <w:rFonts w:ascii="Arial Narrow" w:hAnsi="Arial Narrow"/>
                <w:b/>
                <w:sz w:val="18"/>
              </w:rPr>
              <w:t>Teacher will assess students’ results through Achieve 3000.</w:t>
            </w:r>
          </w:p>
        </w:tc>
      </w:tr>
      <w:tr w:rsidR="00987306" w14:paraId="725D83A4" w14:textId="77777777" w:rsidTr="00D34F1B">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Pr="00D34F1B" w:rsidRDefault="00667C90" w:rsidP="00946BC6">
            <w:pPr>
              <w:rPr>
                <w:rFonts w:ascii="Arial Narrow" w:hAnsi="Arial Narrow"/>
                <w:sz w:val="22"/>
              </w:rPr>
            </w:pPr>
            <w:r w:rsidRPr="00D34F1B">
              <w:rPr>
                <w:rFonts w:ascii="Arial Narrow" w:hAnsi="Arial Narrow"/>
                <w:sz w:val="22"/>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4AAE09E6" w:rsidR="00987306" w:rsidRPr="00864409" w:rsidRDefault="00987306" w:rsidP="00946BC6">
            <w:pPr>
              <w:rPr>
                <w:rFonts w:ascii="Arial Narrow" w:hAnsi="Arial Narrow"/>
                <w:b/>
                <w:sz w:val="18"/>
              </w:rPr>
            </w:pPr>
          </w:p>
        </w:tc>
      </w:tr>
      <w:tr w:rsidR="00E112EE" w14:paraId="35C31579" w14:textId="77777777" w:rsidTr="00D34F1B">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645E580" w:rsidR="00E112EE" w:rsidRDefault="00E112EE" w:rsidP="00D34F1B">
            <w:pPr>
              <w:rPr>
                <w:rFonts w:ascii="Arial Narrow" w:hAnsi="Arial Narrow"/>
                <w:b/>
                <w:sz w:val="18"/>
              </w:rPr>
            </w:pPr>
            <w:r>
              <w:rPr>
                <w:rFonts w:ascii="Arial Narrow" w:hAnsi="Arial Narrow"/>
                <w:b/>
                <w:sz w:val="18"/>
              </w:rPr>
              <w:t xml:space="preserve">Homework: </w:t>
            </w:r>
            <w:r w:rsidR="00D34F1B">
              <w:rPr>
                <w:rFonts w:ascii="Arial Narrow" w:hAnsi="Arial Narrow"/>
                <w:b/>
                <w:sz w:val="18"/>
              </w:rPr>
              <w:t xml:space="preserve">Students will complete Comma Rules for Homework. </w:t>
            </w:r>
            <w:r>
              <w:rPr>
                <w:rFonts w:ascii="Arial Narrow" w:hAnsi="Arial Narrow"/>
                <w:b/>
                <w:sz w:val="18"/>
              </w:rPr>
              <w:t xml:space="preserve">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6D6CD70D"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1BF00A85" w14:textId="77777777" w:rsidR="00987306" w:rsidRDefault="00D34F1B" w:rsidP="006E0838">
            <w:pPr>
              <w:pStyle w:val="ListParagraph"/>
              <w:numPr>
                <w:ilvl w:val="0"/>
                <w:numId w:val="2"/>
              </w:numPr>
              <w:rPr>
                <w:rFonts w:ascii="Arial Narrow" w:hAnsi="Arial Narrow"/>
                <w:sz w:val="18"/>
              </w:rPr>
            </w:pPr>
            <w:r>
              <w:rPr>
                <w:rFonts w:ascii="Arial Narrow" w:hAnsi="Arial Narrow"/>
                <w:sz w:val="18"/>
              </w:rPr>
              <w:t>Achieve 3000 Article</w:t>
            </w:r>
          </w:p>
          <w:p w14:paraId="6E632AC6" w14:textId="77777777" w:rsidR="00D34F1B" w:rsidRDefault="00D34F1B" w:rsidP="006E0838">
            <w:pPr>
              <w:pStyle w:val="ListParagraph"/>
              <w:numPr>
                <w:ilvl w:val="0"/>
                <w:numId w:val="2"/>
              </w:numPr>
              <w:rPr>
                <w:rFonts w:ascii="Arial Narrow" w:hAnsi="Arial Narrow"/>
                <w:sz w:val="18"/>
              </w:rPr>
            </w:pPr>
            <w:r>
              <w:rPr>
                <w:rFonts w:ascii="Arial Narrow" w:hAnsi="Arial Narrow"/>
                <w:sz w:val="18"/>
              </w:rPr>
              <w:t>Paper/Pencil</w:t>
            </w:r>
          </w:p>
          <w:p w14:paraId="725D83AD" w14:textId="742D6132" w:rsidR="00D34F1B" w:rsidRDefault="00A91141" w:rsidP="006E0838">
            <w:pPr>
              <w:pStyle w:val="ListParagraph"/>
              <w:numPr>
                <w:ilvl w:val="0"/>
                <w:numId w:val="2"/>
              </w:numPr>
              <w:rPr>
                <w:rFonts w:ascii="Arial Narrow" w:hAnsi="Arial Narrow"/>
                <w:sz w:val="18"/>
              </w:rPr>
            </w:pPr>
            <w:r>
              <w:rPr>
                <w:rFonts w:ascii="Arial Narrow" w:hAnsi="Arial Narrow"/>
                <w:sz w:val="18"/>
              </w:rPr>
              <w:t>Comma Rules</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1A38A9">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1A38A9">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1A38A9">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63415C23" w:rsidR="008C3795" w:rsidRPr="00C04690" w:rsidRDefault="008C3795" w:rsidP="00946BC6">
            <w:pPr>
              <w:rPr>
                <w:rFonts w:ascii="Arial Narrow" w:hAnsi="Arial Narrow"/>
                <w:b/>
                <w:sz w:val="22"/>
                <w:szCs w:val="16"/>
              </w:rPr>
            </w:pPr>
            <w:r w:rsidRPr="00C04690">
              <w:rPr>
                <w:rFonts w:ascii="Arial Narrow" w:hAnsi="Arial Narrow"/>
                <w:sz w:val="22"/>
                <w:szCs w:val="16"/>
              </w:rPr>
              <w:t xml:space="preserve">Students will read </w:t>
            </w:r>
            <w:r w:rsidR="00D34F1B" w:rsidRPr="00C04690">
              <w:rPr>
                <w:rFonts w:ascii="Arial Narrow" w:hAnsi="Arial Narrow"/>
                <w:sz w:val="22"/>
                <w:szCs w:val="16"/>
              </w:rPr>
              <w:t>“The Seven Wonders of the World” on pages 231-234 in their literature books. Students will write a constructed response</w:t>
            </w:r>
            <w:r w:rsidR="00C04690" w:rsidRPr="00C04690">
              <w:rPr>
                <w:rFonts w:ascii="Arial Narrow" w:hAnsi="Arial Narrow"/>
                <w:sz w:val="22"/>
                <w:szCs w:val="16"/>
              </w:rPr>
              <w:t xml:space="preserve"> using the R.A.C.E./S.W.A.G. strategy </w:t>
            </w:r>
            <w:r w:rsidR="00D34F1B" w:rsidRPr="00C04690">
              <w:rPr>
                <w:rFonts w:ascii="Arial Narrow" w:hAnsi="Arial Narrow"/>
                <w:sz w:val="22"/>
                <w:szCs w:val="16"/>
              </w:rPr>
              <w:t xml:space="preserve"> based on the text: </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14462D37" w:rsidR="008C3795" w:rsidRPr="00DC16BE" w:rsidRDefault="00C04690" w:rsidP="00946BC6">
            <w:pPr>
              <w:rPr>
                <w:rFonts w:ascii="Arial Narrow" w:hAnsi="Arial Narrow"/>
                <w:b/>
                <w:sz w:val="18"/>
              </w:rPr>
            </w:pPr>
            <w:r>
              <w:rPr>
                <w:rFonts w:ascii="Arial Narrow" w:hAnsi="Arial Narrow"/>
                <w:b/>
                <w:sz w:val="18"/>
              </w:rPr>
              <w:t xml:space="preserve">Teacher will assess students’ ability to write a constructed response. </w:t>
            </w:r>
          </w:p>
        </w:tc>
      </w:tr>
      <w:tr w:rsidR="008C3795" w14:paraId="4524E98F" w14:textId="77777777" w:rsidTr="001A38A9">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5DB28551" w14:textId="774501EE" w:rsidR="008C3795" w:rsidRPr="00C04690" w:rsidRDefault="00C04690" w:rsidP="008C3795">
            <w:pPr>
              <w:rPr>
                <w:rFonts w:ascii="Arial Narrow" w:hAnsi="Arial Narrow"/>
                <w:sz w:val="22"/>
                <w:szCs w:val="16"/>
              </w:rPr>
            </w:pPr>
            <w:r>
              <w:rPr>
                <w:rFonts w:ascii="Arial Narrow" w:hAnsi="Arial Narrow"/>
                <w:sz w:val="22"/>
                <w:szCs w:val="16"/>
              </w:rPr>
              <w:t xml:space="preserve">Students will get up and stretch. Teacher will take students on a bathroom/water break. </w:t>
            </w:r>
          </w:p>
        </w:tc>
        <w:tc>
          <w:tcPr>
            <w:tcW w:w="2430" w:type="dxa"/>
          </w:tcPr>
          <w:p w14:paraId="24B16964" w14:textId="2D6807BD" w:rsidR="008C3795" w:rsidRPr="006E0838" w:rsidRDefault="008C3795" w:rsidP="008C3795">
            <w:pPr>
              <w:rPr>
                <w:rFonts w:ascii="Arial Narrow" w:hAnsi="Arial Narrow"/>
                <w:b/>
                <w:sz w:val="18"/>
              </w:rPr>
            </w:pPr>
          </w:p>
        </w:tc>
      </w:tr>
      <w:tr w:rsidR="008C3795" w14:paraId="30B22C30" w14:textId="77777777" w:rsidTr="001A38A9">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4E85E759" w14:textId="7C60C60E" w:rsidR="008C3795" w:rsidRPr="00C04690" w:rsidRDefault="00A91141" w:rsidP="006E0838">
            <w:pPr>
              <w:rPr>
                <w:rFonts w:ascii="Arial Narrow" w:hAnsi="Arial Narrow"/>
                <w:sz w:val="18"/>
              </w:rPr>
            </w:pPr>
            <w:r>
              <w:rPr>
                <w:rFonts w:ascii="Arial Narrow" w:hAnsi="Arial Narrow"/>
                <w:sz w:val="22"/>
              </w:rPr>
              <w:t xml:space="preserve">Teacher will briefly review the different types of pronouns and their meaning. </w:t>
            </w:r>
            <w:r w:rsidR="00C04690" w:rsidRPr="00C04690">
              <w:rPr>
                <w:rFonts w:ascii="Arial Narrow" w:hAnsi="Arial Narrow"/>
                <w:sz w:val="22"/>
              </w:rPr>
              <w:t>Students will complete a pronoun puzzle.</w:t>
            </w:r>
          </w:p>
        </w:tc>
        <w:tc>
          <w:tcPr>
            <w:tcW w:w="2430" w:type="dxa"/>
          </w:tcPr>
          <w:p w14:paraId="02090FDC" w14:textId="64B12EE4" w:rsidR="008C3795" w:rsidRPr="00DC16BE" w:rsidRDefault="00A91141" w:rsidP="00946BC6">
            <w:pPr>
              <w:rPr>
                <w:rFonts w:ascii="Arial Narrow" w:hAnsi="Arial Narrow"/>
                <w:b/>
                <w:sz w:val="18"/>
              </w:rPr>
            </w:pPr>
            <w:r>
              <w:rPr>
                <w:rFonts w:ascii="Arial Narrow" w:hAnsi="Arial Narrow"/>
                <w:b/>
                <w:sz w:val="18"/>
              </w:rPr>
              <w:t>Teacher will walk around the class to ensure understanding of the different types of pronouns.</w:t>
            </w:r>
            <w:r w:rsidR="00CB6971">
              <w:rPr>
                <w:rFonts w:ascii="Arial Narrow" w:hAnsi="Arial Narrow"/>
                <w:b/>
                <w:sz w:val="18"/>
              </w:rPr>
              <w:t xml:space="preserve"> </w:t>
            </w:r>
          </w:p>
        </w:tc>
      </w:tr>
      <w:tr w:rsidR="008C3795" w14:paraId="4DED51F8" w14:textId="77777777" w:rsidTr="001A38A9">
        <w:trPr>
          <w:trHeight w:val="784"/>
        </w:trPr>
        <w:tc>
          <w:tcPr>
            <w:tcW w:w="648" w:type="dxa"/>
            <w:vAlign w:val="center"/>
          </w:tcPr>
          <w:p w14:paraId="26769737" w14:textId="6256C63D" w:rsidR="00BB6C33" w:rsidRDefault="00C04690" w:rsidP="00946BC6">
            <w:pPr>
              <w:jc w:val="center"/>
              <w:rPr>
                <w:rFonts w:ascii="Arial Narrow" w:hAnsi="Arial Narrow"/>
                <w:sz w:val="18"/>
              </w:rPr>
            </w:pPr>
            <w:r>
              <w:rPr>
                <w:rFonts w:ascii="Arial Narrow" w:hAnsi="Arial Narrow"/>
                <w:sz w:val="18"/>
              </w:rPr>
              <w:t>10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C2E7C0E" w14:textId="77777777" w:rsidR="008C3795" w:rsidRDefault="008C3795" w:rsidP="00946BC6">
            <w:pPr>
              <w:rPr>
                <w:rFonts w:ascii="Arial Narrow" w:hAnsi="Arial Narrow"/>
                <w:sz w:val="16"/>
                <w:szCs w:val="16"/>
              </w:rPr>
            </w:pPr>
          </w:p>
          <w:p w14:paraId="29C5A133" w14:textId="0CADA2F2" w:rsidR="00AF1966" w:rsidRPr="00AF1966" w:rsidRDefault="00C04690" w:rsidP="006E0838">
            <w:pPr>
              <w:rPr>
                <w:rFonts w:ascii="Arial Narrow" w:hAnsi="Arial Narrow"/>
                <w:sz w:val="16"/>
                <w:szCs w:val="16"/>
              </w:rPr>
            </w:pPr>
            <w:r>
              <w:rPr>
                <w:rFonts w:ascii="Arial Narrow" w:hAnsi="Arial Narrow"/>
                <w:sz w:val="22"/>
                <w:szCs w:val="16"/>
              </w:rPr>
              <w:t>Students will view a “P</w:t>
            </w:r>
            <w:r w:rsidRPr="00C04690">
              <w:rPr>
                <w:rFonts w:ascii="Arial Narrow" w:hAnsi="Arial Narrow"/>
                <w:sz w:val="22"/>
                <w:szCs w:val="16"/>
              </w:rPr>
              <w:t>endomonium Panic in Peru</w:t>
            </w:r>
            <w:r>
              <w:rPr>
                <w:rFonts w:ascii="Arial Narrow" w:hAnsi="Arial Narrow"/>
                <w:sz w:val="22"/>
                <w:szCs w:val="16"/>
              </w:rPr>
              <w:t>”</w:t>
            </w:r>
            <w:r w:rsidRPr="00C04690">
              <w:rPr>
                <w:rFonts w:ascii="Arial Narrow" w:hAnsi="Arial Narrow"/>
                <w:sz w:val="22"/>
                <w:szCs w:val="16"/>
              </w:rPr>
              <w:t xml:space="preserve"> video that relates to pronouns.</w:t>
            </w:r>
          </w:p>
        </w:tc>
        <w:tc>
          <w:tcPr>
            <w:tcW w:w="2430" w:type="dxa"/>
          </w:tcPr>
          <w:p w14:paraId="1DC5F24E" w14:textId="5A8E733D" w:rsidR="008C3795" w:rsidRPr="00DC16BE" w:rsidRDefault="008C3795" w:rsidP="00946BC6">
            <w:pPr>
              <w:rPr>
                <w:rFonts w:ascii="Arial Narrow" w:hAnsi="Arial Narrow"/>
                <w:b/>
                <w:sz w:val="18"/>
              </w:rPr>
            </w:pPr>
          </w:p>
        </w:tc>
      </w:tr>
      <w:tr w:rsidR="008C3795" w14:paraId="6B1717C5" w14:textId="77777777" w:rsidTr="001A38A9">
        <w:trPr>
          <w:trHeight w:val="577"/>
        </w:trPr>
        <w:tc>
          <w:tcPr>
            <w:tcW w:w="648" w:type="dxa"/>
            <w:vAlign w:val="center"/>
          </w:tcPr>
          <w:p w14:paraId="246E7F0F" w14:textId="37B13ACB" w:rsidR="008C3795" w:rsidRDefault="00C0469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5293CEA" w14:textId="77777777" w:rsidR="00C04690" w:rsidRDefault="00C04690" w:rsidP="00946BC6">
            <w:pPr>
              <w:rPr>
                <w:rFonts w:ascii="Arial Narrow" w:hAnsi="Arial Narrow"/>
                <w:sz w:val="16"/>
                <w:szCs w:val="16"/>
              </w:rPr>
            </w:pPr>
          </w:p>
          <w:p w14:paraId="1A1433FC" w14:textId="0E8AB987" w:rsidR="00752CD9" w:rsidRPr="00752CD9" w:rsidRDefault="00C04690" w:rsidP="00C95BC0">
            <w:pPr>
              <w:rPr>
                <w:rFonts w:ascii="Arial Narrow" w:hAnsi="Arial Narrow"/>
                <w:sz w:val="18"/>
              </w:rPr>
            </w:pPr>
            <w:r w:rsidRPr="00C95BC0">
              <w:rPr>
                <w:rFonts w:ascii="Arial Narrow" w:hAnsi="Arial Narrow"/>
                <w:sz w:val="22"/>
              </w:rPr>
              <w:t xml:space="preserve">Teacher will go over </w:t>
            </w:r>
            <w:r w:rsidR="00B3441B" w:rsidRPr="00C95BC0">
              <w:rPr>
                <w:rFonts w:ascii="Arial Narrow" w:hAnsi="Arial Narrow"/>
                <w:sz w:val="22"/>
              </w:rPr>
              <w:t>the standards based resource</w:t>
            </w:r>
            <w:r w:rsidR="00C95BC0" w:rsidRPr="00C95BC0">
              <w:rPr>
                <w:rFonts w:ascii="Arial Narrow" w:hAnsi="Arial Narrow"/>
                <w:sz w:val="22"/>
              </w:rPr>
              <w:t xml:space="preserve"> as a class. Teacher will break down each standard listed on the resource: cite evidence; determine the central idea; analyze how a key individual, event, or idea is introduced in the text; describe how a story’s plot unfolds in a text; and author’s point of view.</w:t>
            </w:r>
          </w:p>
        </w:tc>
        <w:tc>
          <w:tcPr>
            <w:tcW w:w="2430" w:type="dxa"/>
          </w:tcPr>
          <w:p w14:paraId="141B018C" w14:textId="7AFC2E88" w:rsidR="008C3795" w:rsidRDefault="00C95BC0" w:rsidP="00946BC6">
            <w:pPr>
              <w:rPr>
                <w:rFonts w:ascii="Arial Narrow" w:hAnsi="Arial Narrow"/>
                <w:b/>
                <w:sz w:val="18"/>
              </w:rPr>
            </w:pPr>
            <w:r>
              <w:rPr>
                <w:rFonts w:ascii="Arial Narrow" w:hAnsi="Arial Narrow"/>
                <w:b/>
                <w:sz w:val="18"/>
              </w:rPr>
              <w:t>Teacher will assess student questions and answer any misconceptions about the standards.</w:t>
            </w:r>
          </w:p>
        </w:tc>
      </w:tr>
      <w:tr w:rsidR="008C3795" w14:paraId="2AF0198E" w14:textId="77777777" w:rsidTr="001A38A9">
        <w:tc>
          <w:tcPr>
            <w:tcW w:w="648" w:type="dxa"/>
            <w:vAlign w:val="center"/>
          </w:tcPr>
          <w:p w14:paraId="18BDAD3B" w14:textId="00EDA3EE" w:rsidR="008C3795" w:rsidRDefault="001A38A9" w:rsidP="00946BC6">
            <w:pPr>
              <w:jc w:val="center"/>
              <w:rPr>
                <w:rFonts w:ascii="Arial Narrow" w:hAnsi="Arial Narrow"/>
                <w:sz w:val="18"/>
              </w:rPr>
            </w:pPr>
            <w:r>
              <w:rPr>
                <w:rFonts w:ascii="Arial Narrow" w:hAnsi="Arial Narrow"/>
                <w:sz w:val="18"/>
              </w:rPr>
              <w:t>30</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1328F37B" w14:textId="5B953434" w:rsidR="008C3795" w:rsidRPr="00C95BC0" w:rsidRDefault="00C95BC0" w:rsidP="006E0838">
            <w:pPr>
              <w:rPr>
                <w:rFonts w:ascii="Arial Narrow" w:hAnsi="Arial Narrow"/>
                <w:sz w:val="22"/>
                <w:szCs w:val="16"/>
              </w:rPr>
            </w:pPr>
            <w:r>
              <w:rPr>
                <w:rFonts w:ascii="Arial Narrow" w:hAnsi="Arial Narrow"/>
                <w:sz w:val="22"/>
                <w:szCs w:val="16"/>
              </w:rPr>
              <w:t>Students will use the story “The Drive-In” to complete a standards based activity. Students will have to cite textual evidence to support what the text is saying explicitly. Students will have to make inferences based on the text. Students will also determine the central idea of the text and how it is conveyed through details and provide a summary.</w:t>
            </w:r>
            <w:r w:rsidR="001A38A9">
              <w:rPr>
                <w:rFonts w:ascii="Arial Narrow" w:hAnsi="Arial Narrow"/>
                <w:sz w:val="22"/>
                <w:szCs w:val="16"/>
              </w:rPr>
              <w:t xml:space="preserve"> Students will also analyze how a key individual, event, or idea is introduces through examples or anecdotes. Students will also use the text to understand the basic commands of the English language by identifying commas. Students will also discuss the plot and how it unfolds in the story.</w:t>
            </w:r>
          </w:p>
        </w:tc>
        <w:tc>
          <w:tcPr>
            <w:tcW w:w="2430" w:type="dxa"/>
          </w:tcPr>
          <w:p w14:paraId="25117CDE" w14:textId="5DB83D89" w:rsidR="008C3795" w:rsidRDefault="00B9621C" w:rsidP="001A38A9">
            <w:pPr>
              <w:rPr>
                <w:rFonts w:ascii="Arial Narrow" w:hAnsi="Arial Narrow"/>
                <w:b/>
                <w:sz w:val="18"/>
              </w:rPr>
            </w:pPr>
            <w:r>
              <w:rPr>
                <w:rFonts w:ascii="Arial Narrow" w:hAnsi="Arial Narrow"/>
                <w:b/>
                <w:sz w:val="18"/>
              </w:rPr>
              <w:t xml:space="preserve">The teacher will assess students’ </w:t>
            </w:r>
            <w:r w:rsidR="001A38A9">
              <w:rPr>
                <w:rFonts w:ascii="Arial Narrow" w:hAnsi="Arial Narrow"/>
                <w:b/>
                <w:sz w:val="18"/>
              </w:rPr>
              <w:t>answers on the standards based graphic organizer.</w:t>
            </w:r>
          </w:p>
        </w:tc>
      </w:tr>
      <w:tr w:rsidR="008C3795" w14:paraId="50496E7A" w14:textId="77777777" w:rsidTr="001A38A9">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Pr="001A38A9" w:rsidRDefault="00D511A1" w:rsidP="00D511A1">
            <w:pPr>
              <w:rPr>
                <w:rFonts w:ascii="Arial Narrow" w:hAnsi="Arial Narrow"/>
                <w:sz w:val="22"/>
              </w:rPr>
            </w:pPr>
            <w:r w:rsidRPr="001A38A9">
              <w:rPr>
                <w:rFonts w:ascii="Arial Narrow" w:hAnsi="Arial Narrow"/>
                <w:sz w:val="22"/>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074F476"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001D94F4" w14:textId="77777777" w:rsidR="008C3795" w:rsidRDefault="001A38A9" w:rsidP="006E0838">
            <w:pPr>
              <w:pStyle w:val="ListParagraph"/>
              <w:numPr>
                <w:ilvl w:val="0"/>
                <w:numId w:val="16"/>
              </w:numPr>
              <w:rPr>
                <w:rFonts w:ascii="Arial Narrow" w:hAnsi="Arial Narrow"/>
                <w:sz w:val="18"/>
              </w:rPr>
            </w:pPr>
            <w:r>
              <w:rPr>
                <w:rFonts w:ascii="Arial Narrow" w:hAnsi="Arial Narrow"/>
                <w:sz w:val="18"/>
              </w:rPr>
              <w:t>Standards Based Graphic Organizer</w:t>
            </w:r>
          </w:p>
          <w:p w14:paraId="2AAEE23C"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Pen/pencil</w:t>
            </w:r>
          </w:p>
          <w:p w14:paraId="350A74EE"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Pearson Literature Book</w:t>
            </w:r>
          </w:p>
          <w:p w14:paraId="3A20333C" w14:textId="6D34A9F2" w:rsidR="001A38A9" w:rsidRDefault="001A38A9" w:rsidP="006E0838">
            <w:pPr>
              <w:pStyle w:val="ListParagraph"/>
              <w:numPr>
                <w:ilvl w:val="0"/>
                <w:numId w:val="16"/>
              </w:numPr>
              <w:rPr>
                <w:rFonts w:ascii="Arial Narrow" w:hAnsi="Arial Narrow"/>
                <w:sz w:val="18"/>
              </w:rPr>
            </w:pPr>
            <w:r>
              <w:rPr>
                <w:rFonts w:ascii="Arial Narrow" w:hAnsi="Arial Narrow"/>
                <w:sz w:val="18"/>
              </w:rPr>
              <w:t>Pronoun Puzzle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1A38A9">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1A38A9">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1A38A9">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0475CE0D" w:rsidR="008C3795" w:rsidRPr="001A38A9" w:rsidRDefault="008C3795" w:rsidP="00946BC6">
            <w:pPr>
              <w:rPr>
                <w:rFonts w:ascii="Arial Narrow" w:hAnsi="Arial Narrow"/>
                <w:b/>
                <w:sz w:val="22"/>
                <w:szCs w:val="16"/>
              </w:rPr>
            </w:pPr>
            <w:r w:rsidRPr="001A38A9">
              <w:rPr>
                <w:rFonts w:ascii="Arial Narrow" w:hAnsi="Arial Narrow"/>
                <w:sz w:val="22"/>
                <w:szCs w:val="16"/>
              </w:rPr>
              <w:t xml:space="preserve">Students will read </w:t>
            </w:r>
            <w:r w:rsidR="001A38A9" w:rsidRPr="001A38A9">
              <w:rPr>
                <w:rFonts w:ascii="Arial Narrow" w:hAnsi="Arial Narrow"/>
                <w:sz w:val="22"/>
                <w:szCs w:val="16"/>
              </w:rPr>
              <w:t>an article and complete a constructed response using the R.A.C.E. strategy.</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1A38A9">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457ECFBC" w14:textId="366E8D95" w:rsidR="008C3795" w:rsidRPr="009B20A3" w:rsidRDefault="001A38A9" w:rsidP="00946BC6">
            <w:pPr>
              <w:rPr>
                <w:rFonts w:ascii="Arial Narrow" w:hAnsi="Arial Narrow"/>
                <w:sz w:val="16"/>
                <w:szCs w:val="16"/>
              </w:rPr>
            </w:pPr>
            <w:r w:rsidRPr="001A38A9">
              <w:rPr>
                <w:rFonts w:ascii="Arial Narrow" w:hAnsi="Arial Narrow"/>
                <w:sz w:val="22"/>
                <w:szCs w:val="16"/>
              </w:rPr>
              <w:t>Students will take a bathroom/water break.</w:t>
            </w: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1A38A9">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68AF0739" w14:textId="64BBD47D" w:rsidR="008C3795" w:rsidRPr="00666234" w:rsidRDefault="00666234" w:rsidP="006E0838">
            <w:pPr>
              <w:rPr>
                <w:rFonts w:ascii="Arial Narrow" w:hAnsi="Arial Narrow"/>
                <w:sz w:val="22"/>
              </w:rPr>
            </w:pPr>
            <w:r>
              <w:rPr>
                <w:rFonts w:ascii="Arial Narrow" w:hAnsi="Arial Narrow"/>
                <w:sz w:val="22"/>
              </w:rPr>
              <w:t>Students will recognize and understand theme in a passage. Students will answer question</w:t>
            </w:r>
            <w:r w:rsidR="009F09D4">
              <w:rPr>
                <w:rFonts w:ascii="Arial Narrow" w:hAnsi="Arial Narrow"/>
                <w:sz w:val="22"/>
              </w:rPr>
              <w:t>s related to the theme of the story.</w:t>
            </w:r>
          </w:p>
        </w:tc>
        <w:tc>
          <w:tcPr>
            <w:tcW w:w="2430" w:type="dxa"/>
          </w:tcPr>
          <w:p w14:paraId="1DB50414" w14:textId="5D385F82" w:rsidR="008C3795" w:rsidRPr="00DC16BE" w:rsidRDefault="00171A92" w:rsidP="00946BC6">
            <w:pPr>
              <w:rPr>
                <w:rFonts w:ascii="Arial Narrow" w:hAnsi="Arial Narrow"/>
                <w:b/>
                <w:sz w:val="18"/>
              </w:rPr>
            </w:pPr>
            <w:r>
              <w:rPr>
                <w:rFonts w:ascii="Arial Narrow" w:hAnsi="Arial Narrow"/>
                <w:b/>
                <w:sz w:val="18"/>
              </w:rPr>
              <w:t>The teacher assess students’ answers to the questions.</w:t>
            </w:r>
          </w:p>
        </w:tc>
      </w:tr>
      <w:tr w:rsidR="008C3795" w14:paraId="5511D73D" w14:textId="77777777" w:rsidTr="001A38A9">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D114E3">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FE25CEA" w14:textId="71A2E542" w:rsidR="008C3795" w:rsidRPr="00D114E3" w:rsidRDefault="008C3795" w:rsidP="00935E36">
            <w:pPr>
              <w:rPr>
                <w:rFonts w:ascii="Arial Narrow" w:hAnsi="Arial Narrow"/>
                <w:i/>
                <w:sz w:val="16"/>
                <w:szCs w:val="16"/>
              </w:rPr>
            </w:pPr>
          </w:p>
          <w:p w14:paraId="32DB829F" w14:textId="7DCAF4F0" w:rsidR="004A47D4" w:rsidRDefault="00171A92" w:rsidP="009F09D4">
            <w:pPr>
              <w:rPr>
                <w:rFonts w:ascii="Arial Narrow" w:hAnsi="Arial Narrow"/>
                <w:sz w:val="22"/>
                <w:szCs w:val="16"/>
              </w:rPr>
            </w:pPr>
            <w:r>
              <w:rPr>
                <w:rFonts w:ascii="Arial Narrow" w:hAnsi="Arial Narrow"/>
                <w:sz w:val="22"/>
                <w:szCs w:val="16"/>
              </w:rPr>
              <w:t>Teacher will lead students in a game of wall slap. This vocabulary strategy will help students recall definitions to the academic vocabulary used in Unit 2: What is important to know?</w:t>
            </w:r>
          </w:p>
          <w:p w14:paraId="6E23A8E0" w14:textId="1105A40C"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Imagery</w:t>
            </w:r>
          </w:p>
          <w:p w14:paraId="56749EC3" w14:textId="15CD8450"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Genre</w:t>
            </w:r>
          </w:p>
          <w:p w14:paraId="20730FF1" w14:textId="30712051"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Sensory detail</w:t>
            </w:r>
          </w:p>
          <w:p w14:paraId="7EF18F79" w14:textId="77D90693"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Explicit</w:t>
            </w:r>
          </w:p>
          <w:p w14:paraId="49C41F88" w14:textId="36CF4B4B"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Setting</w:t>
            </w:r>
          </w:p>
          <w:p w14:paraId="5BDE3634" w14:textId="7A558E99"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Plot</w:t>
            </w:r>
          </w:p>
          <w:p w14:paraId="49883A36" w14:textId="612F29DB"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 xml:space="preserve"> Evidence</w:t>
            </w:r>
          </w:p>
          <w:p w14:paraId="3F4C7B65" w14:textId="6EDCCB65"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Tone</w:t>
            </w:r>
          </w:p>
          <w:p w14:paraId="69659B69" w14:textId="56619F40"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Mood</w:t>
            </w:r>
          </w:p>
          <w:p w14:paraId="1D13B71A" w14:textId="5D18F4DF" w:rsidR="0001125D" w:rsidRPr="004A47D4" w:rsidRDefault="00171A92" w:rsidP="00171A92">
            <w:pPr>
              <w:pStyle w:val="ListParagraph"/>
              <w:numPr>
                <w:ilvl w:val="0"/>
                <w:numId w:val="30"/>
              </w:numPr>
              <w:rPr>
                <w:rFonts w:ascii="Arial Narrow" w:hAnsi="Arial Narrow"/>
                <w:sz w:val="22"/>
                <w:szCs w:val="16"/>
              </w:rPr>
            </w:pPr>
            <w:r w:rsidRPr="00171A92">
              <w:rPr>
                <w:rFonts w:ascii="Arial Narrow" w:hAnsi="Arial Narrow"/>
                <w:sz w:val="22"/>
                <w:szCs w:val="16"/>
              </w:rPr>
              <w:t>Climax</w:t>
            </w:r>
          </w:p>
        </w:tc>
        <w:tc>
          <w:tcPr>
            <w:tcW w:w="2430" w:type="dxa"/>
          </w:tcPr>
          <w:p w14:paraId="186425FB" w14:textId="23D57745" w:rsidR="008C3795" w:rsidRPr="00DC16BE" w:rsidRDefault="00B9621C" w:rsidP="00171A92">
            <w:pPr>
              <w:rPr>
                <w:rFonts w:ascii="Arial Narrow" w:hAnsi="Arial Narrow"/>
                <w:b/>
                <w:sz w:val="18"/>
              </w:rPr>
            </w:pPr>
            <w:r>
              <w:rPr>
                <w:rFonts w:ascii="Arial Narrow" w:hAnsi="Arial Narrow"/>
                <w:b/>
                <w:sz w:val="18"/>
              </w:rPr>
              <w:t xml:space="preserve">The teacher will assess students’ </w:t>
            </w:r>
            <w:r w:rsidR="00171A92">
              <w:rPr>
                <w:rFonts w:ascii="Arial Narrow" w:hAnsi="Arial Narrow"/>
                <w:b/>
                <w:sz w:val="18"/>
              </w:rPr>
              <w:t xml:space="preserve">ability to recall definitions. </w:t>
            </w:r>
          </w:p>
        </w:tc>
      </w:tr>
      <w:tr w:rsidR="00D114E3" w14:paraId="7A0B07CA" w14:textId="77777777" w:rsidTr="001A38A9">
        <w:tc>
          <w:tcPr>
            <w:tcW w:w="648" w:type="dxa"/>
            <w:vAlign w:val="center"/>
          </w:tcPr>
          <w:p w14:paraId="1436DB3A" w14:textId="2479F6D5" w:rsidR="00D114E3" w:rsidRDefault="00D114E3" w:rsidP="00946BC6">
            <w:pPr>
              <w:jc w:val="center"/>
              <w:rPr>
                <w:rFonts w:ascii="Arial Narrow" w:hAnsi="Arial Narrow"/>
                <w:sz w:val="18"/>
              </w:rPr>
            </w:pPr>
            <w:r>
              <w:rPr>
                <w:rFonts w:ascii="Arial Narrow" w:hAnsi="Arial Narrow"/>
                <w:sz w:val="18"/>
              </w:rPr>
              <w:t>20</w:t>
            </w:r>
          </w:p>
          <w:p w14:paraId="52596B15" w14:textId="65D8ACFD" w:rsidR="00D114E3" w:rsidRDefault="00D114E3" w:rsidP="00946BC6">
            <w:pPr>
              <w:jc w:val="center"/>
              <w:rPr>
                <w:rFonts w:ascii="Arial Narrow" w:hAnsi="Arial Narrow"/>
                <w:sz w:val="18"/>
              </w:rPr>
            </w:pPr>
            <w:r>
              <w:rPr>
                <w:rFonts w:ascii="Arial Narrow" w:hAnsi="Arial Narrow"/>
                <w:sz w:val="18"/>
              </w:rPr>
              <w:t>min</w:t>
            </w:r>
          </w:p>
        </w:tc>
        <w:tc>
          <w:tcPr>
            <w:tcW w:w="7830" w:type="dxa"/>
          </w:tcPr>
          <w:p w14:paraId="18E387A9" w14:textId="77777777" w:rsidR="00D114E3" w:rsidRPr="00D114E3" w:rsidRDefault="00D114E3" w:rsidP="00946BC6">
            <w:pPr>
              <w:rPr>
                <w:rFonts w:ascii="Arial Narrow" w:hAnsi="Arial Narrow"/>
                <w:i/>
                <w:sz w:val="18"/>
              </w:rPr>
            </w:pPr>
            <w:r w:rsidRPr="00D114E3">
              <w:rPr>
                <w:rFonts w:ascii="Arial Narrow" w:hAnsi="Arial Narrow"/>
                <w:b/>
                <w:sz w:val="18"/>
              </w:rPr>
              <w:t>Whole Group Instruction:</w:t>
            </w:r>
            <w:r w:rsidRPr="00D114E3">
              <w:rPr>
                <w:rFonts w:ascii="Arial Narrow" w:hAnsi="Arial Narrow"/>
                <w:sz w:val="18"/>
              </w:rPr>
              <w:t xml:space="preserve"> </w:t>
            </w:r>
            <w:r w:rsidRPr="00D114E3">
              <w:rPr>
                <w:rFonts w:ascii="Arial Narrow" w:hAnsi="Arial Narrow"/>
                <w:i/>
                <w:sz w:val="18"/>
              </w:rPr>
              <w:t xml:space="preserve">(Focus lessons [explicit teaching/modeling, strategy demonstration, activate prior knowledge], shared reading, </w:t>
            </w:r>
            <w:proofErr w:type="gramStart"/>
            <w:r w:rsidRPr="00D114E3">
              <w:rPr>
                <w:rFonts w:ascii="Arial Narrow" w:hAnsi="Arial Narrow"/>
                <w:i/>
                <w:sz w:val="18"/>
              </w:rPr>
              <w:t>shared</w:t>
            </w:r>
            <w:proofErr w:type="gramEnd"/>
            <w:r w:rsidRPr="00D114E3">
              <w:rPr>
                <w:rFonts w:ascii="Arial Narrow" w:hAnsi="Arial Narrow"/>
                <w:i/>
                <w:sz w:val="18"/>
              </w:rPr>
              <w:t xml:space="preserve"> writing, discussion, writing process.)</w:t>
            </w:r>
          </w:p>
          <w:p w14:paraId="18A54FBD" w14:textId="77777777" w:rsidR="00B224AA" w:rsidRDefault="00B224AA" w:rsidP="00B224AA">
            <w:pPr>
              <w:rPr>
                <w:rFonts w:ascii="Arial Narrow" w:hAnsi="Arial Narrow"/>
                <w:sz w:val="22"/>
              </w:rPr>
            </w:pPr>
          </w:p>
          <w:p w14:paraId="3B645A14" w14:textId="77777777" w:rsidR="00D114E3" w:rsidRDefault="004C31A9" w:rsidP="00B224AA">
            <w:pPr>
              <w:rPr>
                <w:rFonts w:ascii="Arial Narrow" w:hAnsi="Arial Narrow"/>
                <w:sz w:val="22"/>
              </w:rPr>
            </w:pPr>
            <w:r>
              <w:rPr>
                <w:rFonts w:ascii="Arial Narrow" w:hAnsi="Arial Narrow"/>
                <w:sz w:val="22"/>
              </w:rPr>
              <w:t>Teacher will guide students in a discussion about Poin</w:t>
            </w:r>
            <w:r w:rsidR="00B224AA">
              <w:rPr>
                <w:rFonts w:ascii="Arial Narrow" w:hAnsi="Arial Narrow"/>
                <w:sz w:val="22"/>
              </w:rPr>
              <w:t>t of View:</w:t>
            </w:r>
          </w:p>
          <w:p w14:paraId="0B30AB62"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1</w:t>
            </w:r>
            <w:r w:rsidRPr="00B224AA">
              <w:rPr>
                <w:rFonts w:ascii="Arial Narrow" w:hAnsi="Arial Narrow"/>
                <w:sz w:val="22"/>
                <w:vertAlign w:val="superscript"/>
              </w:rPr>
              <w:t>st</w:t>
            </w:r>
            <w:r>
              <w:rPr>
                <w:rFonts w:ascii="Arial Narrow" w:hAnsi="Arial Narrow"/>
                <w:sz w:val="22"/>
              </w:rPr>
              <w:t xml:space="preserve"> Person-Author is included in the story (I, Me, We, Us, Our, Mine, My)</w:t>
            </w:r>
          </w:p>
          <w:p w14:paraId="62FD5DAA"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2</w:t>
            </w:r>
            <w:r w:rsidRPr="00B224AA">
              <w:rPr>
                <w:rFonts w:ascii="Arial Narrow" w:hAnsi="Arial Narrow"/>
                <w:sz w:val="22"/>
                <w:vertAlign w:val="superscript"/>
              </w:rPr>
              <w:t>nd</w:t>
            </w:r>
            <w:r>
              <w:rPr>
                <w:rFonts w:ascii="Arial Narrow" w:hAnsi="Arial Narrow"/>
                <w:sz w:val="22"/>
              </w:rPr>
              <w:t xml:space="preserve"> Person-Author is talking to the reader (You, Your)</w:t>
            </w:r>
          </w:p>
          <w:p w14:paraId="70A2006E"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3</w:t>
            </w:r>
            <w:r w:rsidRPr="00B224AA">
              <w:rPr>
                <w:rFonts w:ascii="Arial Narrow" w:hAnsi="Arial Narrow"/>
                <w:sz w:val="22"/>
                <w:vertAlign w:val="superscript"/>
              </w:rPr>
              <w:t>rd</w:t>
            </w:r>
            <w:r>
              <w:rPr>
                <w:rFonts w:ascii="Arial Narrow" w:hAnsi="Arial Narrow"/>
                <w:sz w:val="22"/>
              </w:rPr>
              <w:t xml:space="preserve"> Person-Author is not included (They, Them, He, Him, His, Her, She, Theirs, Hers, It, Its</w:t>
            </w:r>
          </w:p>
          <w:p w14:paraId="39135F63" w14:textId="7D52FD91" w:rsidR="00B224AA" w:rsidRDefault="00B224AA" w:rsidP="00B224AA">
            <w:pPr>
              <w:pStyle w:val="ListParagraph"/>
              <w:numPr>
                <w:ilvl w:val="0"/>
                <w:numId w:val="29"/>
              </w:numPr>
              <w:rPr>
                <w:rFonts w:ascii="Arial Narrow" w:hAnsi="Arial Narrow"/>
                <w:sz w:val="22"/>
              </w:rPr>
            </w:pPr>
            <w:r>
              <w:rPr>
                <w:rFonts w:ascii="Arial Narrow" w:hAnsi="Arial Narrow"/>
                <w:sz w:val="22"/>
              </w:rPr>
              <w:t>Omniscient (all characters)</w:t>
            </w:r>
          </w:p>
          <w:p w14:paraId="73D6A67F" w14:textId="35E7CCB7" w:rsidR="00B224AA" w:rsidRPr="00B224AA" w:rsidRDefault="00B224AA" w:rsidP="00B224AA">
            <w:pPr>
              <w:pStyle w:val="ListParagraph"/>
              <w:numPr>
                <w:ilvl w:val="0"/>
                <w:numId w:val="29"/>
              </w:numPr>
              <w:rPr>
                <w:rFonts w:ascii="Arial Narrow" w:hAnsi="Arial Narrow"/>
                <w:sz w:val="22"/>
              </w:rPr>
            </w:pPr>
            <w:r>
              <w:rPr>
                <w:rFonts w:ascii="Arial Narrow" w:hAnsi="Arial Narrow"/>
                <w:sz w:val="22"/>
              </w:rPr>
              <w:t>Limited (only one character)</w:t>
            </w:r>
          </w:p>
          <w:p w14:paraId="4B6DDB3F" w14:textId="53FB741B" w:rsidR="00B224AA" w:rsidRPr="00B224AA" w:rsidRDefault="00B224AA" w:rsidP="00B224AA">
            <w:pPr>
              <w:ind w:left="360"/>
              <w:rPr>
                <w:rFonts w:ascii="Arial Narrow" w:hAnsi="Arial Narrow"/>
                <w:sz w:val="22"/>
              </w:rPr>
            </w:pPr>
          </w:p>
        </w:tc>
        <w:tc>
          <w:tcPr>
            <w:tcW w:w="2430" w:type="dxa"/>
          </w:tcPr>
          <w:p w14:paraId="5080D8D3" w14:textId="0DAC364C" w:rsidR="00D114E3" w:rsidRDefault="00B224AA" w:rsidP="00946BC6">
            <w:pPr>
              <w:rPr>
                <w:rFonts w:ascii="Arial Narrow" w:hAnsi="Arial Narrow"/>
                <w:b/>
                <w:sz w:val="18"/>
              </w:rPr>
            </w:pPr>
            <w:r>
              <w:rPr>
                <w:rFonts w:ascii="Arial Narrow" w:hAnsi="Arial Narrow"/>
                <w:b/>
                <w:sz w:val="18"/>
              </w:rPr>
              <w:t>Teacher will assess students’ comprehension through a discussion. Teacher will assess student answers to discussion questions.</w:t>
            </w:r>
          </w:p>
        </w:tc>
      </w:tr>
      <w:tr w:rsidR="008C3795" w14:paraId="00DB45ED" w14:textId="77777777" w:rsidTr="001A38A9">
        <w:tc>
          <w:tcPr>
            <w:tcW w:w="648" w:type="dxa"/>
            <w:vAlign w:val="center"/>
          </w:tcPr>
          <w:p w14:paraId="59992D7C" w14:textId="0CBE5C09"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84A8C3A" w14:textId="30C5DA5E" w:rsidR="008C3795" w:rsidRPr="005A0A7A" w:rsidRDefault="00B224AA" w:rsidP="00907A96">
            <w:pPr>
              <w:rPr>
                <w:rFonts w:ascii="Arial Narrow" w:hAnsi="Arial Narrow"/>
                <w:sz w:val="22"/>
                <w:szCs w:val="16"/>
              </w:rPr>
            </w:pPr>
            <w:r>
              <w:rPr>
                <w:rFonts w:ascii="Arial Narrow" w:hAnsi="Arial Narrow"/>
                <w:sz w:val="22"/>
                <w:szCs w:val="16"/>
              </w:rPr>
              <w:t xml:space="preserve">Students will play game to review author’s point of view. Students will be given task cards in which they will have to act out the story using the type of point of view on the card. Students sitting in the audience will have to try and guess what point of view is being acted out. </w:t>
            </w:r>
          </w:p>
          <w:p w14:paraId="1CDFAD7D" w14:textId="29193D1F" w:rsidR="00907A96" w:rsidRPr="001F65E6" w:rsidRDefault="00907A96" w:rsidP="00907A96">
            <w:pPr>
              <w:rPr>
                <w:rFonts w:ascii="Arial Narrow" w:hAnsi="Arial Narrow"/>
                <w:sz w:val="16"/>
                <w:szCs w:val="16"/>
              </w:rPr>
            </w:pPr>
          </w:p>
        </w:tc>
        <w:tc>
          <w:tcPr>
            <w:tcW w:w="2430" w:type="dxa"/>
          </w:tcPr>
          <w:p w14:paraId="4C0F451D" w14:textId="26036C4C" w:rsidR="008C3795" w:rsidRDefault="00171A92" w:rsidP="00946BC6">
            <w:pPr>
              <w:rPr>
                <w:rFonts w:ascii="Arial Narrow" w:hAnsi="Arial Narrow"/>
                <w:b/>
                <w:sz w:val="18"/>
              </w:rPr>
            </w:pPr>
            <w:r>
              <w:rPr>
                <w:rFonts w:ascii="Arial Narrow" w:hAnsi="Arial Narrow"/>
                <w:b/>
                <w:sz w:val="18"/>
              </w:rPr>
              <w:t xml:space="preserve">Teacher will assess student’s ability to tell a story to determine the author’s point of view. </w:t>
            </w:r>
          </w:p>
        </w:tc>
      </w:tr>
      <w:tr w:rsidR="008C3795" w14:paraId="1AEE1E3D" w14:textId="77777777" w:rsidTr="001A38A9">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Pr="00AB2B4E" w:rsidRDefault="006E5A04" w:rsidP="006E5A04">
            <w:pPr>
              <w:rPr>
                <w:rFonts w:ascii="Arial Narrow" w:hAnsi="Arial Narrow"/>
                <w:sz w:val="22"/>
              </w:rPr>
            </w:pPr>
            <w:r w:rsidRPr="00AB2B4E">
              <w:rPr>
                <w:rFonts w:ascii="Arial Narrow" w:hAnsi="Arial Narrow"/>
                <w:sz w:val="22"/>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3EF58D9E"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15721FD" w14:textId="77777777" w:rsidR="006E5A04" w:rsidRDefault="00B224AA" w:rsidP="006E0838">
            <w:pPr>
              <w:pStyle w:val="ListParagraph"/>
              <w:numPr>
                <w:ilvl w:val="0"/>
                <w:numId w:val="26"/>
              </w:numPr>
              <w:rPr>
                <w:rFonts w:ascii="Arial Narrow" w:hAnsi="Arial Narrow"/>
                <w:sz w:val="18"/>
              </w:rPr>
            </w:pPr>
            <w:r>
              <w:rPr>
                <w:rFonts w:ascii="Arial Narrow" w:hAnsi="Arial Narrow"/>
                <w:sz w:val="18"/>
              </w:rPr>
              <w:t>Theme Warm Up</w:t>
            </w:r>
          </w:p>
          <w:p w14:paraId="34190585" w14:textId="77777777" w:rsidR="00B224AA" w:rsidRDefault="00B224AA" w:rsidP="006E0838">
            <w:pPr>
              <w:pStyle w:val="ListParagraph"/>
              <w:numPr>
                <w:ilvl w:val="0"/>
                <w:numId w:val="26"/>
              </w:numPr>
              <w:rPr>
                <w:rFonts w:ascii="Arial Narrow" w:hAnsi="Arial Narrow"/>
                <w:sz w:val="18"/>
              </w:rPr>
            </w:pPr>
            <w:r>
              <w:rPr>
                <w:rFonts w:ascii="Arial Narrow" w:hAnsi="Arial Narrow"/>
                <w:sz w:val="18"/>
              </w:rPr>
              <w:t>Point of View Task Cards</w:t>
            </w:r>
          </w:p>
          <w:p w14:paraId="3FDD7B0C" w14:textId="13221EB2" w:rsidR="00B224AA" w:rsidRPr="006E5A04" w:rsidRDefault="00171A92" w:rsidP="006E0838">
            <w:pPr>
              <w:pStyle w:val="ListParagraph"/>
              <w:numPr>
                <w:ilvl w:val="0"/>
                <w:numId w:val="26"/>
              </w:numPr>
              <w:rPr>
                <w:rFonts w:ascii="Arial Narrow" w:hAnsi="Arial Narrow"/>
                <w:sz w:val="18"/>
              </w:rPr>
            </w:pPr>
            <w:r>
              <w:rPr>
                <w:rFonts w:ascii="Arial Narrow" w:hAnsi="Arial Narrow"/>
                <w:sz w:val="18"/>
              </w:rPr>
              <w:t>DLIQ</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1A2"/>
    <w:multiLevelType w:val="hybridMultilevel"/>
    <w:tmpl w:val="F028D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5FC4"/>
    <w:multiLevelType w:val="hybridMultilevel"/>
    <w:tmpl w:val="24A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1C47"/>
    <w:multiLevelType w:val="hybridMultilevel"/>
    <w:tmpl w:val="1840A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A36CA"/>
    <w:multiLevelType w:val="hybridMultilevel"/>
    <w:tmpl w:val="57C6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A44C1"/>
    <w:multiLevelType w:val="hybridMultilevel"/>
    <w:tmpl w:val="C50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9"/>
  </w:num>
  <w:num w:numId="3">
    <w:abstractNumId w:val="4"/>
  </w:num>
  <w:num w:numId="4">
    <w:abstractNumId w:val="12"/>
  </w:num>
  <w:num w:numId="5">
    <w:abstractNumId w:val="8"/>
  </w:num>
  <w:num w:numId="6">
    <w:abstractNumId w:val="27"/>
  </w:num>
  <w:num w:numId="7">
    <w:abstractNumId w:val="0"/>
  </w:num>
  <w:num w:numId="8">
    <w:abstractNumId w:val="26"/>
  </w:num>
  <w:num w:numId="9">
    <w:abstractNumId w:val="23"/>
  </w:num>
  <w:num w:numId="10">
    <w:abstractNumId w:val="21"/>
  </w:num>
  <w:num w:numId="11">
    <w:abstractNumId w:val="6"/>
  </w:num>
  <w:num w:numId="12">
    <w:abstractNumId w:val="9"/>
  </w:num>
  <w:num w:numId="13">
    <w:abstractNumId w:val="14"/>
  </w:num>
  <w:num w:numId="14">
    <w:abstractNumId w:val="17"/>
  </w:num>
  <w:num w:numId="15">
    <w:abstractNumId w:val="16"/>
  </w:num>
  <w:num w:numId="16">
    <w:abstractNumId w:val="13"/>
  </w:num>
  <w:num w:numId="17">
    <w:abstractNumId w:val="1"/>
  </w:num>
  <w:num w:numId="18">
    <w:abstractNumId w:val="24"/>
  </w:num>
  <w:num w:numId="19">
    <w:abstractNumId w:val="25"/>
  </w:num>
  <w:num w:numId="20">
    <w:abstractNumId w:val="20"/>
  </w:num>
  <w:num w:numId="21">
    <w:abstractNumId w:val="18"/>
  </w:num>
  <w:num w:numId="22">
    <w:abstractNumId w:val="22"/>
  </w:num>
  <w:num w:numId="23">
    <w:abstractNumId w:val="30"/>
  </w:num>
  <w:num w:numId="24">
    <w:abstractNumId w:val="28"/>
  </w:num>
  <w:num w:numId="25">
    <w:abstractNumId w:val="11"/>
  </w:num>
  <w:num w:numId="26">
    <w:abstractNumId w:val="19"/>
  </w:num>
  <w:num w:numId="27">
    <w:abstractNumId w:val="10"/>
  </w:num>
  <w:num w:numId="28">
    <w:abstractNumId w:val="7"/>
  </w:num>
  <w:num w:numId="29">
    <w:abstractNumId w:val="5"/>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121DC"/>
    <w:rsid w:val="00060D0F"/>
    <w:rsid w:val="00077426"/>
    <w:rsid w:val="00082730"/>
    <w:rsid w:val="000C6D1A"/>
    <w:rsid w:val="000F170C"/>
    <w:rsid w:val="00171A92"/>
    <w:rsid w:val="001A03DE"/>
    <w:rsid w:val="001A38A9"/>
    <w:rsid w:val="001C58F2"/>
    <w:rsid w:val="001C733B"/>
    <w:rsid w:val="001D6FFE"/>
    <w:rsid w:val="00214530"/>
    <w:rsid w:val="0026300B"/>
    <w:rsid w:val="00275BEF"/>
    <w:rsid w:val="002A1806"/>
    <w:rsid w:val="002B75DE"/>
    <w:rsid w:val="002C1554"/>
    <w:rsid w:val="002E1B8D"/>
    <w:rsid w:val="0033286C"/>
    <w:rsid w:val="003875B7"/>
    <w:rsid w:val="004154EE"/>
    <w:rsid w:val="004207DA"/>
    <w:rsid w:val="004A47D4"/>
    <w:rsid w:val="004C31A9"/>
    <w:rsid w:val="004E7F6F"/>
    <w:rsid w:val="005109D9"/>
    <w:rsid w:val="0053642B"/>
    <w:rsid w:val="005A0A7A"/>
    <w:rsid w:val="005C11B2"/>
    <w:rsid w:val="00666234"/>
    <w:rsid w:val="00667731"/>
    <w:rsid w:val="00667C90"/>
    <w:rsid w:val="006D0393"/>
    <w:rsid w:val="006E0838"/>
    <w:rsid w:val="006E5A04"/>
    <w:rsid w:val="0071187F"/>
    <w:rsid w:val="00733B56"/>
    <w:rsid w:val="00752CD9"/>
    <w:rsid w:val="007659A2"/>
    <w:rsid w:val="0078318C"/>
    <w:rsid w:val="007C6245"/>
    <w:rsid w:val="00806310"/>
    <w:rsid w:val="00806E3E"/>
    <w:rsid w:val="00843A85"/>
    <w:rsid w:val="00863B7F"/>
    <w:rsid w:val="008C3795"/>
    <w:rsid w:val="00907A96"/>
    <w:rsid w:val="00935E36"/>
    <w:rsid w:val="00946BC6"/>
    <w:rsid w:val="009477F9"/>
    <w:rsid w:val="00982349"/>
    <w:rsid w:val="00987306"/>
    <w:rsid w:val="00992153"/>
    <w:rsid w:val="009B20A3"/>
    <w:rsid w:val="009E7B8E"/>
    <w:rsid w:val="009F09D4"/>
    <w:rsid w:val="00A45F9F"/>
    <w:rsid w:val="00A91141"/>
    <w:rsid w:val="00A936BC"/>
    <w:rsid w:val="00AB2B4E"/>
    <w:rsid w:val="00AF1966"/>
    <w:rsid w:val="00B224AA"/>
    <w:rsid w:val="00B2623C"/>
    <w:rsid w:val="00B3441B"/>
    <w:rsid w:val="00B952E5"/>
    <w:rsid w:val="00B9621C"/>
    <w:rsid w:val="00BB5F29"/>
    <w:rsid w:val="00BB6C33"/>
    <w:rsid w:val="00BC0756"/>
    <w:rsid w:val="00BD3BCD"/>
    <w:rsid w:val="00BF1F8B"/>
    <w:rsid w:val="00BF2A90"/>
    <w:rsid w:val="00C04690"/>
    <w:rsid w:val="00C91B19"/>
    <w:rsid w:val="00C95BC0"/>
    <w:rsid w:val="00CB6971"/>
    <w:rsid w:val="00CF7075"/>
    <w:rsid w:val="00D03AA2"/>
    <w:rsid w:val="00D114E3"/>
    <w:rsid w:val="00D24D13"/>
    <w:rsid w:val="00D34F1B"/>
    <w:rsid w:val="00D511A1"/>
    <w:rsid w:val="00D822C9"/>
    <w:rsid w:val="00DB53B2"/>
    <w:rsid w:val="00DE5334"/>
    <w:rsid w:val="00E06F5D"/>
    <w:rsid w:val="00E112EE"/>
    <w:rsid w:val="00E371F7"/>
    <w:rsid w:val="00E50EC0"/>
    <w:rsid w:val="00E66B58"/>
    <w:rsid w:val="00E91E67"/>
    <w:rsid w:val="00EE08F8"/>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f5cc6bbe-f5bc-46d5-a187-32b4d7e00a69"/>
    <ds:schemaRef ds:uri="http://schemas.microsoft.com/sharepoint/v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BD3E16C-F638-4AAB-8CDE-20EB1372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5</cp:revision>
  <cp:lastPrinted>2015-10-27T12:33:00Z</cp:lastPrinted>
  <dcterms:created xsi:type="dcterms:W3CDTF">2015-10-23T19:29:00Z</dcterms:created>
  <dcterms:modified xsi:type="dcterms:W3CDTF">2015-10-27T19:51:00Z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