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995" w:tblpY="-1035"/>
        <w:tblW w:w="11245" w:type="dxa"/>
        <w:tblLook w:val="04A0" w:firstRow="1" w:lastRow="0" w:firstColumn="1" w:lastColumn="0" w:noHBand="0" w:noVBand="1"/>
      </w:tblPr>
      <w:tblGrid>
        <w:gridCol w:w="16755"/>
      </w:tblGrid>
      <w:tr w:rsidR="006C3EA5" w:rsidTr="006C3EA5">
        <w:tc>
          <w:tcPr>
            <w:tcW w:w="11245" w:type="dxa"/>
          </w:tcPr>
          <w:p w:rsidR="006C3EA5" w:rsidRPr="006C3EA5" w:rsidRDefault="006C3EA5" w:rsidP="006C3EA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Topic: “Family Conflict Can Lead to Positive Change”</w:t>
            </w:r>
          </w:p>
        </w:tc>
      </w:tr>
      <w:tr w:rsidR="006C3EA5" w:rsidTr="006C3EA5">
        <w:tc>
          <w:tcPr>
            <w:tcW w:w="11245" w:type="dxa"/>
          </w:tcPr>
          <w:p w:rsidR="006C3EA5" w:rsidRDefault="00AE1146" w:rsidP="00AE114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  <w:highlight w:val="yellow"/>
              </w:rPr>
              <w:t xml:space="preserve">                             </w:t>
            </w:r>
            <w:r w:rsidR="006C3EA5" w:rsidRPr="006C3EA5">
              <w:rPr>
                <w:rFonts w:ascii="Comic Sans MS" w:hAnsi="Comic Sans MS"/>
                <w:sz w:val="40"/>
                <w:szCs w:val="40"/>
                <w:highlight w:val="yellow"/>
              </w:rPr>
              <w:t>Introductory Paragraph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19"/>
            </w:tblGrid>
            <w:tr w:rsidR="006C3EA5" w:rsidTr="006C3EA5">
              <w:tc>
                <w:tcPr>
                  <w:tcW w:w="11019" w:type="dxa"/>
                </w:tcPr>
                <w:p w:rsidR="006C3EA5" w:rsidRPr="006134D5" w:rsidRDefault="006C3EA5" w:rsidP="006134D5">
                  <w:pPr>
                    <w:framePr w:hSpace="180" w:wrap="around" w:hAnchor="margin" w:x="-995" w:y="-1035"/>
                    <w:rPr>
                      <w:rFonts w:ascii="Comic Sans MS" w:hAnsi="Comic Sans MS"/>
                      <w:b/>
                      <w:i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>Sup Beam 1</w:t>
                  </w:r>
                  <w:r w:rsidRPr="006C3EA5"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>/Hook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:</w:t>
                  </w:r>
                  <w:r w:rsidR="006134D5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  <w:r w:rsidR="006134D5">
                    <w:rPr>
                      <w:rFonts w:ascii="Comic Sans MS" w:hAnsi="Comic Sans MS"/>
                      <w:i/>
                      <w:sz w:val="40"/>
                      <w:szCs w:val="40"/>
                    </w:rPr>
                    <w:t>Leave this blank.</w:t>
                  </w:r>
                  <w:bookmarkStart w:id="0" w:name="_GoBack"/>
                  <w:bookmarkEnd w:id="0"/>
                </w:p>
              </w:tc>
            </w:tr>
            <w:tr w:rsidR="006C3EA5" w:rsidTr="006C3EA5">
              <w:tc>
                <w:tcPr>
                  <w:tcW w:w="11019" w:type="dxa"/>
                </w:tcPr>
                <w:p w:rsidR="006C3EA5" w:rsidRDefault="006C3EA5" w:rsidP="006134D5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</w:tr>
            <w:tr w:rsidR="006C3EA5" w:rsidTr="006C3EA5">
              <w:tc>
                <w:tcPr>
                  <w:tcW w:w="11019" w:type="dxa"/>
                </w:tcPr>
                <w:p w:rsidR="005E07A4" w:rsidRDefault="006C3EA5" w:rsidP="006134D5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6C3EA5"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>Bridge 1</w:t>
                  </w:r>
                  <w:r w:rsidRPr="006C3EA5">
                    <w:rPr>
                      <w:rFonts w:ascii="Comic Sans MS" w:hAnsi="Comic Sans MS"/>
                      <w:sz w:val="40"/>
                      <w:szCs w:val="40"/>
                      <w:highlight w:val="yellow"/>
                      <w:vertAlign w:val="superscript"/>
                    </w:rPr>
                    <w:t>st</w:t>
                  </w:r>
                  <w:r w:rsidRPr="006C3EA5"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 xml:space="preserve"> Sent. Define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  <w:r w:rsidRPr="006C3EA5"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>Topic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:</w:t>
                  </w:r>
                  <w:r w:rsidR="00516097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  <w:r w:rsidR="005E07A4" w:rsidRPr="005E07A4">
                    <w:rPr>
                      <w:rFonts w:ascii="Comic Sans MS" w:hAnsi="Comic Sans MS"/>
                      <w:b/>
                      <w:i/>
                      <w:sz w:val="40"/>
                      <w:szCs w:val="40"/>
                      <w:u w:val="single"/>
                    </w:rPr>
                    <w:t>families/have/conflict</w:t>
                  </w:r>
                  <w:r w:rsidR="005E07A4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</w:p>
                <w:p w:rsidR="005E07A4" w:rsidRPr="005E07A4" w:rsidRDefault="005E07A4" w:rsidP="006134D5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5E07A4"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>Bridge 2</w:t>
                  </w:r>
                  <w:r w:rsidRPr="005E07A4">
                    <w:rPr>
                      <w:rFonts w:ascii="Comic Sans MS" w:hAnsi="Comic Sans MS"/>
                      <w:sz w:val="40"/>
                      <w:szCs w:val="40"/>
                      <w:highlight w:val="yellow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 xml:space="preserve"> Sent. Background Knowledge</w:t>
                  </w:r>
                  <w:r w:rsidRPr="005E07A4"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>: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40"/>
                      <w:szCs w:val="40"/>
                      <w:u w:val="single"/>
                    </w:rPr>
                    <w:t xml:space="preserve">related/people/disagree 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</w:p>
              </w:tc>
            </w:tr>
            <w:tr w:rsidR="006C3EA5" w:rsidTr="006C3EA5">
              <w:tc>
                <w:tcPr>
                  <w:tcW w:w="11019" w:type="dxa"/>
                </w:tcPr>
                <w:p w:rsidR="006C3EA5" w:rsidRDefault="006C3EA5" w:rsidP="006134D5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6C3EA5"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>Controlling Idea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: </w:t>
                  </w:r>
                </w:p>
              </w:tc>
            </w:tr>
            <w:tr w:rsidR="006C3EA5" w:rsidTr="006C3EA5">
              <w:tc>
                <w:tcPr>
                  <w:tcW w:w="11019" w:type="dxa"/>
                </w:tcPr>
                <w:p w:rsidR="006C3EA5" w:rsidRPr="005E07A4" w:rsidRDefault="005E07A4" w:rsidP="006134D5">
                  <w:pPr>
                    <w:framePr w:hSpace="180" w:wrap="around" w:hAnchor="margin" w:x="-995" w:y="-1035"/>
                    <w:rPr>
                      <w:rFonts w:ascii="Comic Sans MS" w:hAnsi="Comic Sans MS"/>
                      <w:b/>
                      <w:i/>
                      <w:sz w:val="40"/>
                      <w:szCs w:val="40"/>
                      <w:highlight w:val="yellow"/>
                      <w:u w:val="single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 xml:space="preserve">1=Purpose: </w:t>
                  </w:r>
                  <w:r w:rsidRPr="005E07A4">
                    <w:rPr>
                      <w:rFonts w:ascii="Comic Sans MS" w:hAnsi="Comic Sans MS"/>
                      <w:b/>
                      <w:i/>
                      <w:sz w:val="40"/>
                      <w:szCs w:val="40"/>
                      <w:u w:val="single"/>
                    </w:rPr>
                    <w:t xml:space="preserve">Understanding/ family/ issues  </w:t>
                  </w:r>
                </w:p>
              </w:tc>
            </w:tr>
            <w:tr w:rsidR="006C3EA5" w:rsidTr="006C3EA5">
              <w:tc>
                <w:tcPr>
                  <w:tcW w:w="11019" w:type="dxa"/>
                </w:tcPr>
                <w:p w:rsidR="006C3EA5" w:rsidRPr="00516097" w:rsidRDefault="006C3EA5" w:rsidP="006134D5">
                  <w:pPr>
                    <w:framePr w:hSpace="180" w:wrap="around" w:hAnchor="margin" w:x="-995" w:y="-1035"/>
                    <w:rPr>
                      <w:rFonts w:ascii="Comic Sans MS" w:hAnsi="Comic Sans MS"/>
                      <w:b/>
                      <w:i/>
                      <w:sz w:val="40"/>
                      <w:szCs w:val="40"/>
                      <w:highlight w:val="yellow"/>
                      <w:u w:val="single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>2=Subject: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  <w:r w:rsidR="005E07A4" w:rsidRPr="005E07A4">
                    <w:rPr>
                      <w:rFonts w:ascii="Comic Sans MS" w:hAnsi="Comic Sans MS"/>
                      <w:b/>
                      <w:i/>
                      <w:sz w:val="40"/>
                      <w:szCs w:val="40"/>
                      <w:u w:val="single"/>
                    </w:rPr>
                    <w:t>Problems/greater/bonding</w:t>
                  </w:r>
                  <w:r w:rsidR="005E07A4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</w:p>
              </w:tc>
            </w:tr>
            <w:tr w:rsidR="006C3EA5" w:rsidTr="006C3EA5">
              <w:tc>
                <w:tcPr>
                  <w:tcW w:w="11019" w:type="dxa"/>
                </w:tcPr>
                <w:p w:rsidR="006C3EA5" w:rsidRPr="00516097" w:rsidRDefault="00193357" w:rsidP="006134D5">
                  <w:pPr>
                    <w:framePr w:hSpace="180" w:wrap="around" w:hAnchor="margin" w:x="-995" w:y="-1035"/>
                    <w:rPr>
                      <w:rFonts w:ascii="Comic Sans MS" w:hAnsi="Comic Sans MS"/>
                      <w:b/>
                      <w:i/>
                      <w:sz w:val="40"/>
                      <w:szCs w:val="40"/>
                      <w:highlight w:val="yellow"/>
                      <w:u w:val="single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>3=P.O.V.= State Position:</w:t>
                  </w:r>
                  <w:r w:rsidR="00516097">
                    <w:rPr>
                      <w:rFonts w:ascii="Comic Sans MS" w:hAnsi="Comic Sans MS"/>
                      <w:sz w:val="40"/>
                      <w:szCs w:val="40"/>
                      <w:highlight w:val="yellow"/>
                    </w:rPr>
                    <w:t xml:space="preserve"> </w:t>
                  </w:r>
                  <w:r w:rsidR="005E07A4" w:rsidRPr="005E07A4">
                    <w:rPr>
                      <w:rFonts w:ascii="Comic Sans MS" w:hAnsi="Comic Sans MS"/>
                      <w:b/>
                      <w:i/>
                      <w:sz w:val="40"/>
                      <w:szCs w:val="40"/>
                      <w:u w:val="single"/>
                    </w:rPr>
                    <w:t>Family/strife/better</w:t>
                  </w:r>
                  <w:r w:rsidR="005E07A4" w:rsidRPr="005E07A4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</w:p>
              </w:tc>
            </w:tr>
          </w:tbl>
          <w:p w:rsidR="006C3EA5" w:rsidRPr="006C3EA5" w:rsidRDefault="006C3EA5" w:rsidP="006C3EA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C3EA5" w:rsidTr="006C3EA5">
        <w:tc>
          <w:tcPr>
            <w:tcW w:w="11245" w:type="dxa"/>
          </w:tcPr>
          <w:tbl>
            <w:tblPr>
              <w:tblStyle w:val="TableGrid"/>
              <w:tblW w:w="16529" w:type="dxa"/>
              <w:tblLook w:val="04A0" w:firstRow="1" w:lastRow="0" w:firstColumn="1" w:lastColumn="0" w:noHBand="0" w:noVBand="1"/>
            </w:tblPr>
            <w:tblGrid>
              <w:gridCol w:w="5509"/>
              <w:gridCol w:w="5510"/>
              <w:gridCol w:w="5510"/>
            </w:tblGrid>
            <w:tr w:rsidR="00193357" w:rsidTr="00193357">
              <w:trPr>
                <w:gridAfter w:val="1"/>
                <w:wAfter w:w="5510" w:type="dxa"/>
              </w:trPr>
              <w:tc>
                <w:tcPr>
                  <w:tcW w:w="5509" w:type="dxa"/>
                </w:tcPr>
                <w:p w:rsidR="00193357" w:rsidRP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cyan"/>
                    </w:rPr>
                    <w:t>Body 1 My Argument!</w:t>
                  </w:r>
                </w:p>
              </w:tc>
              <w:tc>
                <w:tcPr>
                  <w:tcW w:w="5510" w:type="dxa"/>
                </w:tcPr>
                <w:p w:rsidR="00193357" w:rsidRP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green"/>
                    </w:rPr>
                    <w:t>Body 2 Counter/Opposition Argument</w:t>
                  </w:r>
                </w:p>
              </w:tc>
            </w:tr>
            <w:tr w:rsidR="00193357" w:rsidTr="00193357">
              <w:tc>
                <w:tcPr>
                  <w:tcW w:w="5509" w:type="dxa"/>
                </w:tcPr>
                <w:p w:rsidR="00193357" w:rsidRPr="005E07A4" w:rsidRDefault="00193357" w:rsidP="005E07A4">
                  <w:pPr>
                    <w:framePr w:hSpace="180" w:wrap="around" w:hAnchor="margin" w:x="-995" w:y="-1035"/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cyan"/>
                    </w:rPr>
                    <w:t>Fact1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5B16A1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5E07A4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>People/make/mistakes</w:t>
                  </w:r>
                </w:p>
              </w:tc>
              <w:tc>
                <w:tcPr>
                  <w:tcW w:w="5510" w:type="dxa"/>
                </w:tcPr>
                <w:p w:rsidR="00193357" w:rsidRP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green"/>
                    </w:rPr>
                    <w:t>Fact1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59649D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59649D" w:rsidRPr="0059649D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>hurtful/actions/meanness</w:t>
                  </w:r>
                </w:p>
              </w:tc>
              <w:tc>
                <w:tcPr>
                  <w:tcW w:w="5510" w:type="dxa"/>
                </w:tcPr>
                <w:p w:rsid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</w:tr>
            <w:tr w:rsidR="00193357" w:rsidTr="00193357">
              <w:tc>
                <w:tcPr>
                  <w:tcW w:w="5509" w:type="dxa"/>
                </w:tcPr>
                <w:p w:rsidR="00193357" w:rsidRPr="005B16A1" w:rsidRDefault="00193357" w:rsidP="005E07A4">
                  <w:pPr>
                    <w:framePr w:hSpace="180" w:wrap="around" w:hAnchor="margin" w:x="-995" w:y="-1035"/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cyan"/>
                    </w:rPr>
                    <w:t>Evidence1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5B16A1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59649D" w:rsidRPr="0059649D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>Pg. 5 Para #</w:t>
                  </w:r>
                </w:p>
              </w:tc>
              <w:tc>
                <w:tcPr>
                  <w:tcW w:w="5510" w:type="dxa"/>
                </w:tcPr>
                <w:p w:rsidR="00193357" w:rsidRPr="0059649D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green"/>
                    </w:rPr>
                    <w:t>Evidence1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59649D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59649D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>pg. 5 para #</w:t>
                  </w:r>
                </w:p>
              </w:tc>
              <w:tc>
                <w:tcPr>
                  <w:tcW w:w="5510" w:type="dxa"/>
                </w:tcPr>
                <w:p w:rsid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</w:tr>
            <w:tr w:rsidR="00193357" w:rsidTr="00193357">
              <w:tc>
                <w:tcPr>
                  <w:tcW w:w="5509" w:type="dxa"/>
                </w:tcPr>
                <w:p w:rsidR="00193357" w:rsidRPr="0059649D" w:rsidRDefault="00193357" w:rsidP="005E07A4">
                  <w:pPr>
                    <w:framePr w:hSpace="180" w:wrap="around" w:hAnchor="margin" w:x="-995" w:y="-1035"/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cyan"/>
                    </w:rPr>
                    <w:t>Example1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5B16A1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59649D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 xml:space="preserve">allowed/grandfather/family </w:t>
                  </w:r>
                </w:p>
              </w:tc>
              <w:tc>
                <w:tcPr>
                  <w:tcW w:w="5510" w:type="dxa"/>
                </w:tcPr>
                <w:p w:rsidR="00193357" w:rsidRP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green"/>
                    </w:rPr>
                    <w:t>Example1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59649D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59649D" w:rsidRPr="0059649D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>son/unkind</w:t>
                  </w:r>
                  <w:r w:rsidR="0059649D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5510" w:type="dxa"/>
                </w:tcPr>
                <w:p w:rsid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</w:tr>
            <w:tr w:rsidR="00193357" w:rsidTr="00193357">
              <w:tc>
                <w:tcPr>
                  <w:tcW w:w="5509" w:type="dxa"/>
                </w:tcPr>
                <w:p w:rsidR="00193357" w:rsidRPr="0059649D" w:rsidRDefault="00193357" w:rsidP="0059649D">
                  <w:pPr>
                    <w:framePr w:hSpace="180" w:wrap="around" w:hAnchor="margin" w:x="-995" w:y="-1035"/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cyan"/>
                    </w:rPr>
                    <w:t>F2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5B16A1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59649D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 xml:space="preserve">Say/things/regret </w:t>
                  </w:r>
                </w:p>
              </w:tc>
              <w:tc>
                <w:tcPr>
                  <w:tcW w:w="5510" w:type="dxa"/>
                </w:tcPr>
                <w:p w:rsidR="00193357" w:rsidRP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green"/>
                    </w:rPr>
                    <w:t>F2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59649D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59649D" w:rsidRPr="0059649D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>don’t/bother/siblings</w:t>
                  </w:r>
                </w:p>
              </w:tc>
              <w:tc>
                <w:tcPr>
                  <w:tcW w:w="5510" w:type="dxa"/>
                </w:tcPr>
                <w:p w:rsid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</w:tr>
            <w:tr w:rsidR="00193357" w:rsidTr="00193357">
              <w:tc>
                <w:tcPr>
                  <w:tcW w:w="5509" w:type="dxa"/>
                </w:tcPr>
                <w:p w:rsidR="00193357" w:rsidRPr="00193357" w:rsidRDefault="00193357" w:rsidP="0059649D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cyan"/>
                    </w:rPr>
                    <w:t>E2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5B16A1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5B16A1" w:rsidRPr="005B16A1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>Pg</w:t>
                  </w:r>
                  <w:proofErr w:type="spellEnd"/>
                  <w:r w:rsidR="0059649D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 xml:space="preserve"> 3…</w:t>
                  </w:r>
                  <w:r w:rsidR="005B16A1" w:rsidRPr="005B16A1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 xml:space="preserve">  para #</w:t>
                  </w:r>
                  <w:r w:rsidR="005B16A1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5510" w:type="dxa"/>
                </w:tcPr>
                <w:p w:rsidR="00193357" w:rsidRP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green"/>
                    </w:rPr>
                    <w:t>E2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59649D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3E5506" w:rsidRPr="003E5506">
                    <w:rPr>
                      <w:rFonts w:ascii="Comic Sans MS" w:hAnsi="Comic Sans MS"/>
                      <w:b/>
                      <w:i/>
                      <w:sz w:val="36"/>
                      <w:szCs w:val="36"/>
                    </w:rPr>
                    <w:t>pg</w:t>
                  </w:r>
                  <w:proofErr w:type="spellEnd"/>
                  <w:r w:rsidR="003E5506" w:rsidRPr="003E5506">
                    <w:rPr>
                      <w:rFonts w:ascii="Comic Sans MS" w:hAnsi="Comic Sans MS"/>
                      <w:b/>
                      <w:i/>
                      <w:sz w:val="36"/>
                      <w:szCs w:val="36"/>
                    </w:rPr>
                    <w:t xml:space="preserve"> 3… para #</w:t>
                  </w:r>
                </w:p>
              </w:tc>
              <w:tc>
                <w:tcPr>
                  <w:tcW w:w="5510" w:type="dxa"/>
                </w:tcPr>
                <w:p w:rsid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</w:tr>
            <w:tr w:rsidR="00193357" w:rsidTr="00193357">
              <w:tc>
                <w:tcPr>
                  <w:tcW w:w="5509" w:type="dxa"/>
                </w:tcPr>
                <w:p w:rsidR="00193357" w:rsidRPr="00193357" w:rsidRDefault="00193357" w:rsidP="0059649D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cyan"/>
                    </w:rPr>
                    <w:t>EX2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5B16A1" w:rsidRPr="005B16A1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59649D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 xml:space="preserve">Tasha/promise/kindness </w:t>
                  </w:r>
                </w:p>
              </w:tc>
              <w:tc>
                <w:tcPr>
                  <w:tcW w:w="5510" w:type="dxa"/>
                </w:tcPr>
                <w:p w:rsidR="00193357" w:rsidRP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green"/>
                    </w:rPr>
                    <w:t>EX2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:</w:t>
                  </w:r>
                  <w:r w:rsidR="003E5506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3E5506" w:rsidRPr="003E5506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>didn’t/ realize/ gone</w:t>
                  </w:r>
                </w:p>
              </w:tc>
              <w:tc>
                <w:tcPr>
                  <w:tcW w:w="5510" w:type="dxa"/>
                </w:tcPr>
                <w:p w:rsid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</w:tr>
            <w:tr w:rsidR="00193357" w:rsidTr="00193357">
              <w:tc>
                <w:tcPr>
                  <w:tcW w:w="5509" w:type="dxa"/>
                </w:tcPr>
                <w:p w:rsidR="00193357" w:rsidRPr="00193357" w:rsidRDefault="00193357" w:rsidP="0059649D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cyan"/>
                    </w:rPr>
                    <w:t>Closing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 xml:space="preserve">: </w:t>
                  </w:r>
                  <w:r w:rsidRPr="005B16A1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>Therefore,</w:t>
                  </w:r>
                  <w:r w:rsidR="0059649D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 xml:space="preserve"> conflict/promotes/bonding</w:t>
                  </w:r>
                  <w:r w:rsidR="005B16A1" w:rsidRPr="005B16A1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</w:tc>
              <w:tc>
                <w:tcPr>
                  <w:tcW w:w="5510" w:type="dxa"/>
                </w:tcPr>
                <w:p w:rsidR="00193357" w:rsidRPr="003E5506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193357">
                    <w:rPr>
                      <w:rFonts w:ascii="Comic Sans MS" w:hAnsi="Comic Sans MS"/>
                      <w:sz w:val="36"/>
                      <w:szCs w:val="36"/>
                      <w:highlight w:val="green"/>
                    </w:rPr>
                    <w:t>Closing</w:t>
                  </w:r>
                  <w:r w:rsidR="00F205E7">
                    <w:rPr>
                      <w:rFonts w:ascii="Comic Sans MS" w:hAnsi="Comic Sans MS"/>
                      <w:sz w:val="36"/>
                      <w:szCs w:val="36"/>
                    </w:rPr>
                    <w:t>: In essence</w:t>
                  </w:r>
                  <w:r w:rsidRPr="00193357">
                    <w:rPr>
                      <w:rFonts w:ascii="Comic Sans MS" w:hAnsi="Comic Sans MS"/>
                      <w:sz w:val="36"/>
                      <w:szCs w:val="36"/>
                    </w:rPr>
                    <w:t>,</w:t>
                  </w:r>
                  <w:r w:rsidR="003E5506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3E5506">
                    <w:rPr>
                      <w:rFonts w:ascii="Comic Sans MS" w:hAnsi="Comic Sans MS"/>
                      <w:b/>
                      <w:i/>
                      <w:sz w:val="36"/>
                      <w:szCs w:val="36"/>
                      <w:u w:val="single"/>
                    </w:rPr>
                    <w:t xml:space="preserve">families/can/chaotic </w:t>
                  </w:r>
                </w:p>
              </w:tc>
              <w:tc>
                <w:tcPr>
                  <w:tcW w:w="5510" w:type="dxa"/>
                </w:tcPr>
                <w:p w:rsidR="00193357" w:rsidRDefault="00193357" w:rsidP="00193357">
                  <w:pPr>
                    <w:framePr w:hSpace="180" w:wrap="around" w:hAnchor="margin" w:x="-995" w:y="-1035"/>
                    <w:rPr>
                      <w:rFonts w:ascii="Comic Sans MS" w:hAnsi="Comic Sans MS"/>
                      <w:sz w:val="40"/>
                      <w:szCs w:val="40"/>
                    </w:rPr>
                  </w:pPr>
                </w:p>
              </w:tc>
            </w:tr>
          </w:tbl>
          <w:p w:rsidR="006C3EA5" w:rsidRPr="006C3EA5" w:rsidRDefault="006C3EA5" w:rsidP="006C3EA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C3EA5" w:rsidTr="006C3EA5">
        <w:tc>
          <w:tcPr>
            <w:tcW w:w="11245" w:type="dxa"/>
          </w:tcPr>
          <w:p w:rsidR="006C3EA5" w:rsidRDefault="001E722D" w:rsidP="006C3EA5">
            <w:pPr>
              <w:rPr>
                <w:rFonts w:ascii="Comic Sans MS" w:hAnsi="Comic Sans MS"/>
                <w:sz w:val="40"/>
                <w:szCs w:val="40"/>
              </w:rPr>
            </w:pPr>
            <w:r w:rsidRPr="00057E2D">
              <w:rPr>
                <w:rFonts w:ascii="Comic Sans MS" w:hAnsi="Comic Sans MS"/>
                <w:sz w:val="40"/>
                <w:szCs w:val="40"/>
                <w:highlight w:val="lightGray"/>
              </w:rPr>
              <w:lastRenderedPageBreak/>
              <w:t>Conclusion</w:t>
            </w:r>
            <w:r>
              <w:rPr>
                <w:rFonts w:ascii="Comic Sans MS" w:hAnsi="Comic Sans MS"/>
                <w:sz w:val="40"/>
                <w:szCs w:val="40"/>
              </w:rPr>
              <w:t>: WIN My Argument:</w:t>
            </w:r>
          </w:p>
          <w:p w:rsidR="001E722D" w:rsidRDefault="001E722D" w:rsidP="006C3EA5">
            <w:pPr>
              <w:rPr>
                <w:rFonts w:ascii="Comic Sans MS" w:hAnsi="Comic Sans MS"/>
                <w:sz w:val="40"/>
                <w:szCs w:val="40"/>
              </w:rPr>
            </w:pPr>
            <w:r w:rsidRPr="00057E2D">
              <w:rPr>
                <w:rFonts w:ascii="Comic Sans MS" w:hAnsi="Comic Sans MS"/>
                <w:sz w:val="40"/>
                <w:szCs w:val="40"/>
                <w:highlight w:val="lightGray"/>
              </w:rPr>
              <w:t>Rephrase Controlling Idea</w:t>
            </w:r>
            <w:r>
              <w:rPr>
                <w:rFonts w:ascii="Comic Sans MS" w:hAnsi="Comic Sans MS"/>
                <w:sz w:val="40"/>
                <w:szCs w:val="40"/>
              </w:rPr>
              <w:t>:</w:t>
            </w:r>
          </w:p>
          <w:p w:rsidR="001E722D" w:rsidRDefault="001E722D" w:rsidP="006C3EA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At this point,</w:t>
            </w:r>
            <w:r w:rsidR="003E550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3E5506" w:rsidRPr="003E5506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comprehending/loved ones/ aggression</w:t>
            </w:r>
            <w:r w:rsidR="003E5506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:rsidR="001E722D" w:rsidRPr="003E5506" w:rsidRDefault="001E722D" w:rsidP="006C3EA5">
            <w:pPr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2 </w:t>
            </w:r>
            <w:r w:rsidR="003E5506" w:rsidRPr="003E5506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verbal misunderstandings</w:t>
            </w:r>
            <w:r w:rsidR="003E5506">
              <w:rPr>
                <w:rFonts w:ascii="Comic Sans MS" w:hAnsi="Comic Sans MS"/>
                <w:sz w:val="40"/>
                <w:szCs w:val="40"/>
              </w:rPr>
              <w:t xml:space="preserve"> /</w:t>
            </w:r>
            <w:r w:rsidR="003E5506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 xml:space="preserve">upgrade / relationships </w:t>
            </w:r>
          </w:p>
          <w:p w:rsidR="001E722D" w:rsidRDefault="001E722D" w:rsidP="006C3EA5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  <w:r w:rsidR="003E550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3E5506" w:rsidRPr="003E5506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kin folk/angst/ difference</w:t>
            </w:r>
            <w:r w:rsidR="003E5506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:rsidR="001E722D" w:rsidRDefault="001E722D" w:rsidP="006C3EA5">
            <w:pPr>
              <w:rPr>
                <w:rFonts w:ascii="Comic Sans MS" w:hAnsi="Comic Sans MS"/>
                <w:sz w:val="40"/>
                <w:szCs w:val="40"/>
              </w:rPr>
            </w:pPr>
            <w:r w:rsidRPr="001E722D">
              <w:rPr>
                <w:rFonts w:ascii="Comic Sans MS" w:hAnsi="Comic Sans MS"/>
                <w:sz w:val="40"/>
                <w:szCs w:val="40"/>
                <w:highlight w:val="lightGray"/>
              </w:rPr>
              <w:t>Sum Body1</w:t>
            </w:r>
            <w:r>
              <w:rPr>
                <w:rFonts w:ascii="Comic Sans MS" w:hAnsi="Comic Sans MS"/>
                <w:sz w:val="40"/>
                <w:szCs w:val="40"/>
              </w:rPr>
              <w:t>: Indeed</w:t>
            </w:r>
            <w:r w:rsidR="003E5506">
              <w:rPr>
                <w:rFonts w:ascii="Comic Sans MS" w:hAnsi="Comic Sans MS"/>
                <w:sz w:val="40"/>
                <w:szCs w:val="40"/>
              </w:rPr>
              <w:t xml:space="preserve">, </w:t>
            </w:r>
            <w:r w:rsidR="003E5506" w:rsidRPr="003E5506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we/ experience/ difficulties</w:t>
            </w:r>
            <w:r w:rsidR="003E5506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:rsidR="001E722D" w:rsidRPr="003E5506" w:rsidRDefault="001E722D" w:rsidP="006C3EA5">
            <w:pPr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 w:rsidRPr="001E722D">
              <w:rPr>
                <w:rFonts w:ascii="Comic Sans MS" w:hAnsi="Comic Sans MS"/>
                <w:sz w:val="40"/>
                <w:szCs w:val="40"/>
                <w:highlight w:val="lightGray"/>
              </w:rPr>
              <w:t>Sum Body 2</w:t>
            </w:r>
            <w:r>
              <w:rPr>
                <w:rFonts w:ascii="Comic Sans MS" w:hAnsi="Comic Sans MS"/>
                <w:sz w:val="40"/>
                <w:szCs w:val="40"/>
              </w:rPr>
              <w:t>:On the other hand,</w:t>
            </w:r>
            <w:r w:rsidR="003E550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3E5506"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>mean/ people/ evil</w:t>
            </w:r>
          </w:p>
          <w:p w:rsidR="001E722D" w:rsidRDefault="001E722D" w:rsidP="006C3EA5">
            <w:pPr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 w:rsidRPr="001E722D">
              <w:rPr>
                <w:rFonts w:ascii="Comic Sans MS" w:hAnsi="Comic Sans MS"/>
                <w:sz w:val="40"/>
                <w:szCs w:val="40"/>
                <w:highlight w:val="lightGray"/>
              </w:rPr>
              <w:t>Rebuttal Against Sum Body2</w:t>
            </w:r>
            <w:r>
              <w:rPr>
                <w:rFonts w:ascii="Comic Sans MS" w:hAnsi="Comic Sans MS"/>
                <w:sz w:val="40"/>
                <w:szCs w:val="40"/>
              </w:rPr>
              <w:t>:Still</w:t>
            </w:r>
            <w:r w:rsidR="000E0971">
              <w:rPr>
                <w:rFonts w:ascii="Comic Sans MS" w:hAnsi="Comic Sans MS"/>
                <w:sz w:val="40"/>
                <w:szCs w:val="40"/>
              </w:rPr>
              <w:t xml:space="preserve">, it is my contention that </w:t>
            </w:r>
          </w:p>
          <w:p w:rsidR="000E0971" w:rsidRPr="000E0971" w:rsidRDefault="000E0971" w:rsidP="006C3EA5">
            <w:pPr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i/>
                <w:sz w:val="40"/>
                <w:szCs w:val="40"/>
                <w:u w:val="single"/>
              </w:rPr>
              <w:t xml:space="preserve">Blood bond/ survives </w:t>
            </w:r>
          </w:p>
          <w:p w:rsidR="001E722D" w:rsidRDefault="001E722D" w:rsidP="006C3EA5">
            <w:pPr>
              <w:rPr>
                <w:rFonts w:ascii="Comic Sans MS" w:hAnsi="Comic Sans MS"/>
                <w:sz w:val="40"/>
                <w:szCs w:val="40"/>
              </w:rPr>
            </w:pPr>
            <w:r w:rsidRPr="001E722D">
              <w:rPr>
                <w:rFonts w:ascii="Comic Sans MS" w:hAnsi="Comic Sans MS"/>
                <w:sz w:val="40"/>
                <w:szCs w:val="40"/>
                <w:highlight w:val="lightGray"/>
              </w:rPr>
              <w:t>Clincher:</w:t>
            </w:r>
            <w:r>
              <w:rPr>
                <w:rFonts w:ascii="Comic Sans MS" w:hAnsi="Comic Sans MS"/>
                <w:sz w:val="40"/>
                <w:szCs w:val="40"/>
              </w:rPr>
              <w:t xml:space="preserve"> All in all,</w:t>
            </w:r>
            <w:r w:rsidR="00FC367C">
              <w:rPr>
                <w:rFonts w:ascii="Comic Sans MS" w:hAnsi="Comic Sans MS"/>
                <w:sz w:val="40"/>
                <w:szCs w:val="40"/>
              </w:rPr>
              <w:t xml:space="preserve"> people/ closer/ tribulations</w:t>
            </w:r>
          </w:p>
          <w:p w:rsidR="001E722D" w:rsidRPr="006C3EA5" w:rsidRDefault="001E722D" w:rsidP="006C3EA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BB73E2" w:rsidRDefault="00BB73E2"/>
    <w:p w:rsidR="00B951D2" w:rsidRDefault="00B951D2"/>
    <w:p w:rsidR="00B951D2" w:rsidRDefault="00B951D2"/>
    <w:p w:rsidR="00B951D2" w:rsidRDefault="00B951D2"/>
    <w:p w:rsidR="00B951D2" w:rsidRDefault="00B951D2"/>
    <w:p w:rsidR="00B951D2" w:rsidRDefault="00B951D2"/>
    <w:p w:rsidR="00B951D2" w:rsidRDefault="00B951D2"/>
    <w:p w:rsidR="00B951D2" w:rsidRDefault="00B951D2"/>
    <w:p w:rsidR="00B951D2" w:rsidRDefault="00B951D2"/>
    <w:p w:rsidR="00B951D2" w:rsidRDefault="00B951D2"/>
    <w:p w:rsidR="00B951D2" w:rsidRDefault="00B951D2"/>
    <w:p w:rsidR="00B951D2" w:rsidRDefault="00B951D2"/>
    <w:p w:rsidR="00B951D2" w:rsidRDefault="00B951D2"/>
    <w:p w:rsidR="00B951D2" w:rsidRDefault="00B951D2"/>
    <w:p w:rsidR="00B951D2" w:rsidRDefault="00B951D2"/>
    <w:p w:rsidR="00B951D2" w:rsidRDefault="00B951D2"/>
    <w:p w:rsidR="00B951D2" w:rsidRDefault="000351D0" w:rsidP="000351D0">
      <w:pPr>
        <w:jc w:val="center"/>
        <w:rPr>
          <w:sz w:val="40"/>
          <w:szCs w:val="40"/>
        </w:rPr>
      </w:pPr>
      <w:r w:rsidRPr="000351D0">
        <w:rPr>
          <w:sz w:val="40"/>
          <w:szCs w:val="40"/>
        </w:rPr>
        <w:t>Rough /First Draft</w:t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1070"/>
      </w:tblGrid>
      <w:tr w:rsidR="000351D0" w:rsidTr="000351D0">
        <w:tc>
          <w:tcPr>
            <w:tcW w:w="11070" w:type="dxa"/>
          </w:tcPr>
          <w:p w:rsidR="000351D0" w:rsidRPr="000351D0" w:rsidRDefault="000351D0" w:rsidP="000351D0">
            <w:pPr>
              <w:jc w:val="center"/>
              <w:rPr>
                <w:caps/>
                <w:sz w:val="40"/>
                <w:szCs w:val="40"/>
              </w:rPr>
            </w:pPr>
            <w:r>
              <w:rPr>
                <w:sz w:val="40"/>
                <w:szCs w:val="40"/>
              </w:rPr>
              <w:t>“ Family Conflict Can Cause Positive Change”</w:t>
            </w: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  <w:tr w:rsidR="000351D0" w:rsidTr="000351D0">
        <w:tc>
          <w:tcPr>
            <w:tcW w:w="11070" w:type="dxa"/>
          </w:tcPr>
          <w:p w:rsidR="000351D0" w:rsidRDefault="000351D0" w:rsidP="000351D0">
            <w:pPr>
              <w:rPr>
                <w:sz w:val="40"/>
                <w:szCs w:val="40"/>
              </w:rPr>
            </w:pPr>
          </w:p>
        </w:tc>
      </w:tr>
    </w:tbl>
    <w:p w:rsidR="000351D0" w:rsidRPr="000351D0" w:rsidRDefault="000351D0" w:rsidP="000351D0">
      <w:pPr>
        <w:rPr>
          <w:sz w:val="40"/>
          <w:szCs w:val="40"/>
        </w:rPr>
      </w:pPr>
    </w:p>
    <w:sectPr w:rsidR="000351D0" w:rsidRPr="0003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66"/>
    <w:rsid w:val="000351D0"/>
    <w:rsid w:val="00057E2D"/>
    <w:rsid w:val="000E0971"/>
    <w:rsid w:val="00193357"/>
    <w:rsid w:val="001B286D"/>
    <w:rsid w:val="001E722D"/>
    <w:rsid w:val="0020726D"/>
    <w:rsid w:val="003E5506"/>
    <w:rsid w:val="00516097"/>
    <w:rsid w:val="0059649D"/>
    <w:rsid w:val="005B16A1"/>
    <w:rsid w:val="005E07A4"/>
    <w:rsid w:val="006134D5"/>
    <w:rsid w:val="006C3EA5"/>
    <w:rsid w:val="00717E66"/>
    <w:rsid w:val="007B0E00"/>
    <w:rsid w:val="00AE1146"/>
    <w:rsid w:val="00B951D2"/>
    <w:rsid w:val="00BB73E2"/>
    <w:rsid w:val="00F205E7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8ED03-ABB2-4ACF-863C-2DFE3FC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Ardena Kinsey</dc:creator>
  <cp:keywords/>
  <dc:description/>
  <cp:lastModifiedBy>JaNelle Porter</cp:lastModifiedBy>
  <cp:revision>3</cp:revision>
  <dcterms:created xsi:type="dcterms:W3CDTF">2015-09-11T13:01:00Z</dcterms:created>
  <dcterms:modified xsi:type="dcterms:W3CDTF">2015-10-08T16:12:00Z</dcterms:modified>
</cp:coreProperties>
</file>