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bookmarkStart w:id="0" w:name="_GoBack"/>
      <w:bookmarkEnd w:id="0"/>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3878EF5E"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1D1C02">
        <w:rPr>
          <w:iCs/>
        </w:rPr>
        <w:t>September 28,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440A40DE" w14:textId="77777777" w:rsidR="001F1D98" w:rsidRDefault="001F1D98" w:rsidP="001F1D98">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ELAGSE6RI1 </w:t>
            </w:r>
            <w:r w:rsidRPr="001F1D98">
              <w:rPr>
                <w:rFonts w:asciiTheme="minorHAnsi" w:hAnsiTheme="minorHAnsi"/>
                <w:bCs/>
                <w:sz w:val="20"/>
                <w:szCs w:val="20"/>
              </w:rPr>
              <w:t>Cite textual evidence to support analysis of what the text says explicitly as well as inferences drawn from the text.</w:t>
            </w:r>
          </w:p>
          <w:p w14:paraId="6F4F8CF7" w14:textId="3B4CA764" w:rsidR="001F1D98" w:rsidRDefault="001F1D98" w:rsidP="003D734E">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ELAGSE6RI8 </w:t>
            </w:r>
            <w:r w:rsidRPr="001F1D98">
              <w:rPr>
                <w:rFonts w:asciiTheme="minorHAnsi" w:hAnsiTheme="minorHAnsi"/>
                <w:bCs/>
                <w:sz w:val="20"/>
                <w:szCs w:val="20"/>
              </w:rPr>
              <w:t>Trace and evaluate the argument and specific claims in a text, distinguishing claims that are supported by reasons and evidence from claims that are not.</w:t>
            </w:r>
          </w:p>
          <w:p w14:paraId="06BE6BD1" w14:textId="109F417C" w:rsidR="001F1D98" w:rsidRPr="001F1D98" w:rsidRDefault="001F1D98" w:rsidP="001F1D98">
            <w:pPr>
              <w:pStyle w:val="ListParagraph"/>
              <w:numPr>
                <w:ilvl w:val="0"/>
                <w:numId w:val="27"/>
              </w:numPr>
              <w:rPr>
                <w:rFonts w:asciiTheme="minorHAnsi" w:hAnsiTheme="minorHAnsi"/>
                <w:bCs/>
                <w:sz w:val="20"/>
                <w:szCs w:val="20"/>
              </w:rPr>
            </w:pPr>
            <w:r w:rsidRPr="001F1D98">
              <w:rPr>
                <w:rFonts w:asciiTheme="minorHAnsi" w:hAnsiTheme="minorHAnsi"/>
                <w:b/>
                <w:bCs/>
                <w:sz w:val="20"/>
                <w:szCs w:val="20"/>
              </w:rPr>
              <w:t xml:space="preserve">ELAGSE6W1 </w:t>
            </w:r>
            <w:r w:rsidRPr="001F1D98">
              <w:rPr>
                <w:rFonts w:asciiTheme="minorHAnsi" w:hAnsiTheme="minorHAnsi"/>
                <w:sz w:val="20"/>
                <w:szCs w:val="20"/>
              </w:rPr>
              <w:t>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p w14:paraId="6A971F26" w14:textId="202B0767" w:rsidR="001F1D98" w:rsidRDefault="001F1D98" w:rsidP="00490054">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ELAGSE6SL3 </w:t>
            </w:r>
            <w:r w:rsidRPr="001F1D98">
              <w:rPr>
                <w:rFonts w:asciiTheme="minorHAnsi" w:hAnsiTheme="minorHAnsi"/>
                <w:bCs/>
                <w:sz w:val="20"/>
                <w:szCs w:val="20"/>
              </w:rPr>
              <w:t>Delineate a speaker’s argument and specific claims, distinguishing claims that are supported by reasons and evidence from claims that are not.</w:t>
            </w:r>
          </w:p>
          <w:p w14:paraId="2DC7C07A" w14:textId="020ACF70" w:rsidR="001F1D98" w:rsidRPr="001F1D98" w:rsidRDefault="001F1D98" w:rsidP="00FB787E">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ELAGSE6L2 </w:t>
            </w:r>
            <w:r w:rsidRPr="001F1D98">
              <w:rPr>
                <w:rFonts w:asciiTheme="minorHAnsi" w:hAnsiTheme="minorHAnsi"/>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Default="00987306" w:rsidP="00946BC6">
            <w:pPr>
              <w:rPr>
                <w:rFonts w:ascii="Arial Narrow" w:hAnsi="Arial Narrow"/>
                <w:b/>
                <w:bCs/>
                <w:sz w:val="18"/>
              </w:rPr>
            </w:pPr>
            <w:r>
              <w:rPr>
                <w:rFonts w:ascii="Arial Narrow" w:hAnsi="Arial Narrow"/>
                <w:b/>
                <w:bCs/>
                <w:sz w:val="18"/>
              </w:rPr>
              <w:t xml:space="preserve">Lesson Objective/Learning Intention: </w:t>
            </w:r>
          </w:p>
          <w:p w14:paraId="39990DE1" w14:textId="77777777" w:rsidR="001F1D98" w:rsidRDefault="001F1D98" w:rsidP="00946BC6">
            <w:pPr>
              <w:rPr>
                <w:rFonts w:ascii="Arial Narrow" w:hAnsi="Arial Narrow"/>
                <w:b/>
                <w:bCs/>
                <w:sz w:val="18"/>
              </w:rPr>
            </w:pPr>
          </w:p>
          <w:p w14:paraId="3FB63659" w14:textId="77777777" w:rsidR="001F1D98" w:rsidRDefault="001F1D98" w:rsidP="00946BC6">
            <w:pPr>
              <w:rPr>
                <w:rFonts w:ascii="Arial Narrow" w:hAnsi="Arial Narrow"/>
                <w:b/>
                <w:bCs/>
                <w:sz w:val="18"/>
              </w:rPr>
            </w:pPr>
          </w:p>
          <w:p w14:paraId="22CBCBE6" w14:textId="77777777" w:rsidR="001F1D98" w:rsidRPr="001E448D"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Conflict can have beneficial effects.</w:t>
            </w:r>
          </w:p>
          <w:p w14:paraId="7F59F857" w14:textId="77777777" w:rsidR="001F1D98"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Informational texts and fictional stories can give us insight into characters to help us better understand conflict.</w:t>
            </w:r>
          </w:p>
          <w:p w14:paraId="2B2CB099" w14:textId="6C7FB9BE" w:rsidR="001F1D98" w:rsidRPr="001E448D"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To verify a claim, a reader must identify the argument and determine if evidence adequately and credibly supports the author's stance.</w:t>
            </w:r>
          </w:p>
          <w:p w14:paraId="73C4B920" w14:textId="77777777" w:rsidR="001F1D98" w:rsidRPr="001F1D98" w:rsidRDefault="001F1D98" w:rsidP="001F1D98">
            <w:pPr>
              <w:pStyle w:val="ListParagraph"/>
              <w:rPr>
                <w:rFonts w:ascii="Arial Narrow" w:hAnsi="Arial Narrow"/>
                <w:b/>
                <w:bCs/>
                <w:sz w:val="16"/>
                <w:szCs w:val="16"/>
              </w:rPr>
            </w:pPr>
          </w:p>
          <w:p w14:paraId="725D8372" w14:textId="77777777" w:rsidR="00987306" w:rsidRDefault="00987306"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946BC6">
        <w:tc>
          <w:tcPr>
            <w:tcW w:w="648" w:type="dxa"/>
            <w:vAlign w:val="center"/>
          </w:tcPr>
          <w:p w14:paraId="631B5001" w14:textId="29D91466" w:rsidR="000C30FF" w:rsidRDefault="000C30FF" w:rsidP="00946BC6">
            <w:pPr>
              <w:jc w:val="center"/>
              <w:rPr>
                <w:rFonts w:ascii="Arial Narrow" w:hAnsi="Arial Narrow"/>
                <w:sz w:val="18"/>
              </w:rPr>
            </w:pPr>
            <w:r>
              <w:rPr>
                <w:rFonts w:ascii="Arial Narrow" w:hAnsi="Arial Narrow"/>
                <w:sz w:val="18"/>
              </w:rPr>
              <w:t>5</w:t>
            </w:r>
          </w:p>
          <w:p w14:paraId="1FAC66AB" w14:textId="71A1B14A" w:rsidR="00E50EC0" w:rsidRDefault="00E50EC0" w:rsidP="00946BC6">
            <w:pPr>
              <w:jc w:val="center"/>
              <w:rPr>
                <w:rFonts w:ascii="Arial Narrow" w:hAnsi="Arial Narrow"/>
                <w:sz w:val="18"/>
              </w:rPr>
            </w:pPr>
            <w:r>
              <w:rPr>
                <w:rFonts w:ascii="Arial Narrow" w:hAnsi="Arial Narrow"/>
                <w:sz w:val="18"/>
              </w:rPr>
              <w:t xml:space="preserve"> min</w:t>
            </w:r>
          </w:p>
        </w:tc>
        <w:tc>
          <w:tcPr>
            <w:tcW w:w="7830" w:type="dxa"/>
          </w:tcPr>
          <w:p w14:paraId="5EB89927" w14:textId="77777777" w:rsidR="00E50EC0" w:rsidRDefault="00E50EC0" w:rsidP="00E50E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BEB2302" w14:textId="77777777" w:rsidR="001D1C02" w:rsidRDefault="001D1C02" w:rsidP="00E50EC0">
            <w:pPr>
              <w:rPr>
                <w:rFonts w:ascii="Arial Narrow" w:hAnsi="Arial Narrow"/>
                <w:i/>
                <w:sz w:val="16"/>
                <w:szCs w:val="16"/>
              </w:rPr>
            </w:pPr>
          </w:p>
          <w:p w14:paraId="16AAD062" w14:textId="1B56C3F8" w:rsidR="001D1C02" w:rsidRPr="001D1C02" w:rsidRDefault="001D1C02" w:rsidP="00E50EC0">
            <w:pPr>
              <w:rPr>
                <w:rFonts w:ascii="Arial Narrow" w:hAnsi="Arial Narrow"/>
                <w:sz w:val="16"/>
                <w:szCs w:val="16"/>
              </w:rPr>
            </w:pPr>
            <w:r>
              <w:rPr>
                <w:rFonts w:ascii="Arial Narrow" w:hAnsi="Arial Narrow"/>
                <w:sz w:val="16"/>
                <w:szCs w:val="16"/>
              </w:rPr>
              <w:t xml:space="preserve">Students will correct sentences as a warm up. </w:t>
            </w:r>
          </w:p>
          <w:p w14:paraId="2619C349" w14:textId="77777777" w:rsidR="009B20A3" w:rsidRDefault="009B20A3" w:rsidP="00E50EC0">
            <w:pPr>
              <w:rPr>
                <w:rFonts w:ascii="Arial Narrow" w:hAnsi="Arial Narrow"/>
                <w:i/>
                <w:sz w:val="16"/>
                <w:szCs w:val="16"/>
              </w:rPr>
            </w:pPr>
          </w:p>
          <w:p w14:paraId="33EB8471" w14:textId="44384EEE" w:rsidR="002A1806" w:rsidRPr="00DC16BE" w:rsidRDefault="002A1806" w:rsidP="006E0838">
            <w:pPr>
              <w:rPr>
                <w:rFonts w:ascii="Arial Narrow" w:hAnsi="Arial Narrow"/>
                <w:b/>
                <w:sz w:val="18"/>
              </w:rPr>
            </w:pPr>
          </w:p>
        </w:tc>
        <w:tc>
          <w:tcPr>
            <w:tcW w:w="2430" w:type="dxa"/>
          </w:tcPr>
          <w:p w14:paraId="6D44A01D" w14:textId="23CC0CE5" w:rsidR="00E50EC0" w:rsidRPr="00E91E67" w:rsidRDefault="00E91E67" w:rsidP="00E91E67">
            <w:pPr>
              <w:rPr>
                <w:rFonts w:ascii="Arial Narrow" w:hAnsi="Arial Narrow"/>
                <w:b/>
                <w:sz w:val="18"/>
              </w:rPr>
            </w:pPr>
            <w:r w:rsidRPr="00E91E67">
              <w:rPr>
                <w:rFonts w:ascii="Arial Narrow" w:hAnsi="Arial Narrow"/>
                <w:b/>
                <w:sz w:val="18"/>
              </w:rPr>
              <w:t>Teachers</w:t>
            </w:r>
            <w:r w:rsidR="00BD3BCD" w:rsidRPr="00E91E67">
              <w:rPr>
                <w:rFonts w:ascii="Arial Narrow" w:hAnsi="Arial Narrow"/>
                <w:b/>
                <w:sz w:val="18"/>
              </w:rPr>
              <w:t xml:space="preserve"> will </w:t>
            </w:r>
            <w:r>
              <w:rPr>
                <w:rFonts w:ascii="Arial Narrow" w:hAnsi="Arial Narrow"/>
                <w:b/>
                <w:sz w:val="18"/>
              </w:rPr>
              <w:t>assess</w:t>
            </w:r>
            <w:r w:rsidR="00BD3BCD" w:rsidRPr="00E91E67">
              <w:rPr>
                <w:rFonts w:ascii="Arial Narrow" w:hAnsi="Arial Narrow"/>
                <w:b/>
                <w:sz w:val="18"/>
              </w:rPr>
              <w:t xml:space="preserve"> understanding via student explanations.</w:t>
            </w:r>
          </w:p>
        </w:tc>
      </w:tr>
      <w:tr w:rsidR="00987306" w14:paraId="725D8389" w14:textId="77777777" w:rsidTr="00946BC6">
        <w:trPr>
          <w:trHeight w:val="784"/>
        </w:trPr>
        <w:tc>
          <w:tcPr>
            <w:tcW w:w="648" w:type="dxa"/>
            <w:vAlign w:val="center"/>
          </w:tcPr>
          <w:p w14:paraId="725D8385" w14:textId="2251807B" w:rsidR="00987306" w:rsidRDefault="0071187F" w:rsidP="00946BC6">
            <w:pPr>
              <w:jc w:val="center"/>
              <w:rPr>
                <w:rFonts w:ascii="Arial Narrow" w:hAnsi="Arial Narrow"/>
                <w:sz w:val="18"/>
              </w:rPr>
            </w:pPr>
            <w:r>
              <w:rPr>
                <w:rFonts w:ascii="Arial Narrow" w:hAnsi="Arial Narrow"/>
                <w:sz w:val="18"/>
              </w:rPr>
              <w:t xml:space="preserve">10 </w:t>
            </w:r>
            <w:r w:rsidR="00987306">
              <w:rPr>
                <w:rFonts w:ascii="Arial Narrow" w:hAnsi="Arial Narrow"/>
                <w:sz w:val="18"/>
              </w:rPr>
              <w:t>min</w:t>
            </w:r>
          </w:p>
        </w:tc>
        <w:tc>
          <w:tcPr>
            <w:tcW w:w="7830" w:type="dxa"/>
          </w:tcPr>
          <w:p w14:paraId="725D8386" w14:textId="77777777" w:rsidR="00987306" w:rsidRDefault="00987306"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AA8B3BE" w14:textId="77777777" w:rsidR="001D1C02" w:rsidRDefault="001D1C02" w:rsidP="00946BC6">
            <w:pPr>
              <w:rPr>
                <w:rFonts w:ascii="Arial Narrow" w:hAnsi="Arial Narrow"/>
                <w:i/>
                <w:sz w:val="16"/>
                <w:szCs w:val="16"/>
              </w:rPr>
            </w:pPr>
          </w:p>
          <w:p w14:paraId="65047822" w14:textId="77777777" w:rsidR="001D1C02" w:rsidRDefault="000C30FF" w:rsidP="00946BC6">
            <w:pPr>
              <w:rPr>
                <w:rFonts w:ascii="Arial Narrow" w:hAnsi="Arial Narrow"/>
                <w:sz w:val="16"/>
                <w:szCs w:val="16"/>
              </w:rPr>
            </w:pPr>
            <w:r>
              <w:rPr>
                <w:rFonts w:ascii="Arial Narrow" w:hAnsi="Arial Narrow"/>
                <w:sz w:val="16"/>
                <w:szCs w:val="16"/>
              </w:rPr>
              <w:t>Students will get with their elbow partners to quiz one another before their vocabulary quiz (Porter)</w:t>
            </w:r>
          </w:p>
          <w:p w14:paraId="753F72B1" w14:textId="07F06553" w:rsidR="000C30FF" w:rsidRPr="001D1C02" w:rsidRDefault="000C30FF" w:rsidP="00946BC6">
            <w:pPr>
              <w:rPr>
                <w:rFonts w:ascii="Arial Narrow" w:hAnsi="Arial Narrow"/>
                <w:sz w:val="16"/>
                <w:szCs w:val="16"/>
              </w:rPr>
            </w:pPr>
          </w:p>
          <w:p w14:paraId="115E6720" w14:textId="77777777" w:rsidR="0071187F" w:rsidRDefault="0071187F" w:rsidP="0071187F">
            <w:pPr>
              <w:rPr>
                <w:rFonts w:ascii="Arial Narrow" w:hAnsi="Arial Narrow"/>
                <w:sz w:val="16"/>
                <w:szCs w:val="16"/>
              </w:rPr>
            </w:pPr>
          </w:p>
          <w:p w14:paraId="725D8387" w14:textId="77777777" w:rsidR="00987306" w:rsidRPr="001F65E6" w:rsidRDefault="00987306" w:rsidP="006E0838">
            <w:pPr>
              <w:rPr>
                <w:rFonts w:ascii="Arial Narrow" w:hAnsi="Arial Narrow"/>
                <w:sz w:val="16"/>
                <w:szCs w:val="16"/>
              </w:rPr>
            </w:pPr>
          </w:p>
        </w:tc>
        <w:tc>
          <w:tcPr>
            <w:tcW w:w="2430" w:type="dxa"/>
          </w:tcPr>
          <w:p w14:paraId="725D8388" w14:textId="03DF523C" w:rsidR="00987306" w:rsidRPr="00DC16BE" w:rsidRDefault="00BD3BCD" w:rsidP="00D007AC">
            <w:pPr>
              <w:rPr>
                <w:rFonts w:ascii="Arial Narrow" w:hAnsi="Arial Narrow"/>
                <w:b/>
                <w:sz w:val="18"/>
              </w:rPr>
            </w:pPr>
            <w:r>
              <w:rPr>
                <w:rFonts w:ascii="Arial Narrow" w:hAnsi="Arial Narrow"/>
                <w:b/>
                <w:sz w:val="18"/>
              </w:rPr>
              <w:t>T</w:t>
            </w:r>
            <w:r w:rsidR="00E91E67">
              <w:rPr>
                <w:rFonts w:ascii="Arial Narrow" w:hAnsi="Arial Narrow"/>
                <w:b/>
                <w:sz w:val="18"/>
              </w:rPr>
              <w:t>eachers</w:t>
            </w:r>
            <w:r>
              <w:rPr>
                <w:rFonts w:ascii="Arial Narrow" w:hAnsi="Arial Narrow"/>
                <w:b/>
                <w:sz w:val="18"/>
              </w:rPr>
              <w:t xml:space="preserve"> will assess understanding </w:t>
            </w:r>
            <w:r w:rsidR="00D007AC">
              <w:rPr>
                <w:rFonts w:ascii="Arial Narrow" w:hAnsi="Arial Narrow"/>
                <w:b/>
                <w:sz w:val="18"/>
              </w:rPr>
              <w:t>by walking around the room while students are studying.</w:t>
            </w:r>
          </w:p>
        </w:tc>
      </w:tr>
      <w:tr w:rsidR="00987306" w14:paraId="725D8393" w14:textId="77777777" w:rsidTr="00946BC6">
        <w:tc>
          <w:tcPr>
            <w:tcW w:w="648" w:type="dxa"/>
            <w:vAlign w:val="center"/>
          </w:tcPr>
          <w:p w14:paraId="1C9EFE99" w14:textId="3CB90591" w:rsidR="000C30FF" w:rsidRDefault="000C30FF" w:rsidP="00946BC6">
            <w:pPr>
              <w:jc w:val="center"/>
              <w:rPr>
                <w:rFonts w:ascii="Arial Narrow" w:hAnsi="Arial Narrow"/>
                <w:sz w:val="18"/>
              </w:rPr>
            </w:pPr>
            <w:r>
              <w:rPr>
                <w:rFonts w:ascii="Arial Narrow" w:hAnsi="Arial Narrow"/>
                <w:sz w:val="18"/>
              </w:rPr>
              <w:t>30</w:t>
            </w:r>
          </w:p>
          <w:p w14:paraId="725D838F" w14:textId="219D49F2" w:rsidR="00987306" w:rsidRDefault="000C30FF" w:rsidP="000C30FF">
            <w:pPr>
              <w:rPr>
                <w:rFonts w:ascii="Arial Narrow" w:hAnsi="Arial Narrow"/>
                <w:sz w:val="18"/>
              </w:rPr>
            </w:pPr>
            <w:r>
              <w:rPr>
                <w:rFonts w:ascii="Arial Narrow" w:hAnsi="Arial Narrow"/>
                <w:sz w:val="18"/>
              </w:rPr>
              <w:t xml:space="preserve">  </w:t>
            </w:r>
            <w:r w:rsidR="00987306">
              <w:rPr>
                <w:rFonts w:ascii="Arial Narrow" w:hAnsi="Arial Narrow"/>
                <w:sz w:val="18"/>
              </w:rPr>
              <w:t>min</w:t>
            </w:r>
          </w:p>
        </w:tc>
        <w:tc>
          <w:tcPr>
            <w:tcW w:w="7830" w:type="dxa"/>
          </w:tcPr>
          <w:p w14:paraId="725D8390" w14:textId="77777777" w:rsidR="00987306" w:rsidRDefault="00987306" w:rsidP="00946BC6">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C58B196" w14:textId="77777777" w:rsidR="000C30FF" w:rsidRDefault="000C30FF" w:rsidP="00946BC6">
            <w:pPr>
              <w:rPr>
                <w:rFonts w:ascii="Arial Narrow" w:hAnsi="Arial Narrow"/>
                <w:sz w:val="16"/>
                <w:szCs w:val="16"/>
              </w:rPr>
            </w:pPr>
          </w:p>
          <w:p w14:paraId="03B9ECFB" w14:textId="47DD0A95" w:rsidR="0033286C" w:rsidRDefault="000C30FF" w:rsidP="00946BC6">
            <w:pPr>
              <w:rPr>
                <w:rFonts w:ascii="Arial Narrow" w:hAnsi="Arial Narrow"/>
                <w:sz w:val="16"/>
                <w:szCs w:val="16"/>
              </w:rPr>
            </w:pPr>
            <w:r>
              <w:rPr>
                <w:rFonts w:ascii="Arial Narrow" w:hAnsi="Arial Narrow"/>
                <w:sz w:val="16"/>
                <w:szCs w:val="16"/>
              </w:rPr>
              <w:t>Students will work together with a partner to complete Proofreading Pronouns sheet (Hames).</w:t>
            </w:r>
          </w:p>
          <w:p w14:paraId="05EBC3E9" w14:textId="3C445632" w:rsidR="000C30FF" w:rsidRPr="000C30FF" w:rsidRDefault="000C30FF" w:rsidP="00946BC6">
            <w:pPr>
              <w:rPr>
                <w:rFonts w:ascii="Arial Narrow" w:hAnsi="Arial Narrow"/>
                <w:sz w:val="16"/>
                <w:szCs w:val="16"/>
              </w:rPr>
            </w:pPr>
            <w:r>
              <w:rPr>
                <w:rFonts w:ascii="Arial Narrow" w:hAnsi="Arial Narrow"/>
                <w:sz w:val="16"/>
                <w:szCs w:val="16"/>
              </w:rPr>
              <w:t xml:space="preserve">Students will take a vocabulary quiz over their words: </w:t>
            </w:r>
            <w:r>
              <w:rPr>
                <w:rFonts w:ascii="Arial Narrow" w:hAnsi="Arial Narrow"/>
                <w:b/>
                <w:sz w:val="16"/>
                <w:szCs w:val="16"/>
              </w:rPr>
              <w:t>conclusion, theme, accompanied, savoring, drone, enroll, instinctively, conflict, resolution, characterization, and making inferences.</w:t>
            </w:r>
          </w:p>
          <w:p w14:paraId="6F27C482" w14:textId="77777777" w:rsidR="000C30FF" w:rsidRDefault="000C30FF" w:rsidP="000C30FF">
            <w:pPr>
              <w:rPr>
                <w:rFonts w:ascii="Arial Narrow" w:hAnsi="Arial Narrow"/>
                <w:b/>
                <w:sz w:val="18"/>
              </w:rPr>
            </w:pPr>
          </w:p>
          <w:p w14:paraId="440AD8B1" w14:textId="77777777" w:rsidR="000C30FF" w:rsidRDefault="000C30FF" w:rsidP="000C30FF">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63AA90A2" w14:textId="77777777" w:rsidR="000C30FF" w:rsidRDefault="000C30FF" w:rsidP="000C30FF">
            <w:pPr>
              <w:rPr>
                <w:rFonts w:ascii="Arial Narrow" w:hAnsi="Arial Narrow"/>
                <w:sz w:val="16"/>
                <w:szCs w:val="16"/>
              </w:rPr>
            </w:pPr>
          </w:p>
          <w:p w14:paraId="217B75CA" w14:textId="18627F2E" w:rsidR="000C30FF" w:rsidRPr="000C30FF" w:rsidRDefault="000C30FF" w:rsidP="000C30FF">
            <w:pPr>
              <w:rPr>
                <w:rFonts w:ascii="Arial Narrow" w:hAnsi="Arial Narrow"/>
                <w:sz w:val="18"/>
              </w:rPr>
            </w:pPr>
            <w:r>
              <w:rPr>
                <w:rFonts w:ascii="Arial Narrow" w:hAnsi="Arial Narrow"/>
                <w:sz w:val="16"/>
                <w:szCs w:val="16"/>
              </w:rPr>
              <w:t>Students will come back together as a whole group to discuss Proofreading Pronouns worksheet (Hames).</w:t>
            </w:r>
          </w:p>
          <w:p w14:paraId="0EC51188" w14:textId="77777777" w:rsidR="0033286C" w:rsidRDefault="0033286C" w:rsidP="00946BC6">
            <w:pPr>
              <w:rPr>
                <w:rFonts w:ascii="Arial Narrow" w:hAnsi="Arial Narrow"/>
                <w:sz w:val="18"/>
              </w:rPr>
            </w:pPr>
          </w:p>
          <w:p w14:paraId="725D8391" w14:textId="77777777" w:rsidR="00987306" w:rsidRPr="001F65E6" w:rsidRDefault="00987306" w:rsidP="00946BC6">
            <w:pPr>
              <w:ind w:left="360"/>
              <w:rPr>
                <w:rFonts w:ascii="Arial Narrow" w:hAnsi="Arial Narrow"/>
                <w:sz w:val="16"/>
                <w:szCs w:val="16"/>
              </w:rPr>
            </w:pPr>
          </w:p>
        </w:tc>
        <w:tc>
          <w:tcPr>
            <w:tcW w:w="2430" w:type="dxa"/>
          </w:tcPr>
          <w:p w14:paraId="725D8392" w14:textId="137BEF79" w:rsidR="00987306" w:rsidRDefault="00E91E67" w:rsidP="00D007AC">
            <w:pPr>
              <w:rPr>
                <w:rFonts w:ascii="Arial Narrow" w:hAnsi="Arial Narrow"/>
                <w:b/>
                <w:sz w:val="18"/>
              </w:rPr>
            </w:pPr>
            <w:r>
              <w:rPr>
                <w:rFonts w:ascii="Arial Narrow" w:hAnsi="Arial Narrow"/>
                <w:b/>
                <w:sz w:val="18"/>
              </w:rPr>
              <w:t xml:space="preserve">Teachers will assess students’ understanding of </w:t>
            </w:r>
            <w:r w:rsidR="00D007AC">
              <w:rPr>
                <w:rFonts w:ascii="Arial Narrow" w:hAnsi="Arial Narrow"/>
                <w:b/>
                <w:sz w:val="18"/>
              </w:rPr>
              <w:t>pronouns/vocabulary words through</w:t>
            </w:r>
            <w:r>
              <w:rPr>
                <w:rFonts w:ascii="Arial Narrow" w:hAnsi="Arial Narrow"/>
                <w:b/>
                <w:sz w:val="18"/>
              </w:rPr>
              <w:t xml:space="preserve"> their responses.</w:t>
            </w:r>
          </w:p>
        </w:tc>
      </w:tr>
      <w:tr w:rsidR="00987306" w14:paraId="725D8399" w14:textId="77777777" w:rsidTr="00946BC6">
        <w:tc>
          <w:tcPr>
            <w:tcW w:w="648" w:type="dxa"/>
            <w:vAlign w:val="center"/>
          </w:tcPr>
          <w:p w14:paraId="78EDFDFA" w14:textId="19B54998" w:rsidR="008C3795" w:rsidRDefault="000C30FF" w:rsidP="00946BC6">
            <w:pPr>
              <w:jc w:val="center"/>
              <w:rPr>
                <w:rFonts w:ascii="Arial Narrow" w:hAnsi="Arial Narrow"/>
                <w:sz w:val="18"/>
              </w:rPr>
            </w:pPr>
            <w:r>
              <w:rPr>
                <w:rFonts w:ascii="Arial Narrow" w:hAnsi="Arial Narrow"/>
                <w:sz w:val="18"/>
              </w:rPr>
              <w:lastRenderedPageBreak/>
              <w:t>5</w:t>
            </w:r>
          </w:p>
          <w:p w14:paraId="725D8394" w14:textId="3A0CE0B0" w:rsidR="00987306" w:rsidRDefault="00987306" w:rsidP="00946BC6">
            <w:pPr>
              <w:jc w:val="center"/>
              <w:rPr>
                <w:rFonts w:ascii="Arial Narrow" w:hAnsi="Arial Narrow"/>
                <w:sz w:val="18"/>
              </w:rPr>
            </w:pPr>
            <w:r>
              <w:rPr>
                <w:rFonts w:ascii="Arial Narrow" w:hAnsi="Arial Narrow"/>
                <w:sz w:val="18"/>
              </w:rPr>
              <w:t xml:space="preserve"> min</w:t>
            </w:r>
          </w:p>
        </w:tc>
        <w:tc>
          <w:tcPr>
            <w:tcW w:w="7830" w:type="dxa"/>
          </w:tcPr>
          <w:p w14:paraId="38F9C14E" w14:textId="24AB9ACD" w:rsidR="008C3795" w:rsidRDefault="008C3795" w:rsidP="00667C90">
            <w:pPr>
              <w:rPr>
                <w:rFonts w:ascii="Arial Narrow" w:hAnsi="Arial Narrow"/>
                <w:b/>
                <w:sz w:val="18"/>
              </w:rPr>
            </w:pPr>
            <w:r>
              <w:rPr>
                <w:rFonts w:ascii="Arial Narrow" w:hAnsi="Arial Narrow"/>
                <w:b/>
                <w:sz w:val="18"/>
              </w:rPr>
              <w:t xml:space="preserve">Closing Activity: </w:t>
            </w:r>
          </w:p>
          <w:p w14:paraId="5AD504A3" w14:textId="77777777" w:rsidR="000C30FF" w:rsidRDefault="000C30FF" w:rsidP="00667C90">
            <w:pPr>
              <w:rPr>
                <w:rFonts w:ascii="Arial Narrow" w:hAnsi="Arial Narrow"/>
                <w:b/>
                <w:sz w:val="18"/>
              </w:rPr>
            </w:pPr>
          </w:p>
          <w:p w14:paraId="391FD8CD" w14:textId="05370AB2" w:rsidR="000C30FF" w:rsidRPr="000C30FF" w:rsidRDefault="00D007AC" w:rsidP="00667C90">
            <w:pPr>
              <w:rPr>
                <w:rFonts w:ascii="Arial Narrow" w:hAnsi="Arial Narrow"/>
                <w:i/>
                <w:sz w:val="16"/>
                <w:szCs w:val="16"/>
              </w:rPr>
            </w:pPr>
            <w:r>
              <w:rPr>
                <w:rFonts w:ascii="Arial Narrow" w:hAnsi="Arial Narrow"/>
                <w:sz w:val="18"/>
              </w:rPr>
              <w:t xml:space="preserve">Think, Pair, Share: How do we us pronouns effectively in a sentence. </w:t>
            </w:r>
          </w:p>
          <w:p w14:paraId="725D8396" w14:textId="77777777" w:rsidR="00987306" w:rsidRDefault="00987306" w:rsidP="008C3795">
            <w:pPr>
              <w:rPr>
                <w:rFonts w:ascii="Arial Narrow" w:hAnsi="Arial Narrow"/>
                <w:sz w:val="16"/>
                <w:szCs w:val="16"/>
              </w:rPr>
            </w:pPr>
          </w:p>
          <w:p w14:paraId="725D8397" w14:textId="2D1EBEDE" w:rsidR="00667C90" w:rsidRPr="001F65E6" w:rsidRDefault="00667C90" w:rsidP="00B9621C">
            <w:pPr>
              <w:rPr>
                <w:rFonts w:ascii="Arial Narrow" w:hAnsi="Arial Narrow"/>
                <w:sz w:val="16"/>
                <w:szCs w:val="16"/>
              </w:rPr>
            </w:pPr>
          </w:p>
        </w:tc>
        <w:tc>
          <w:tcPr>
            <w:tcW w:w="2430" w:type="dxa"/>
          </w:tcPr>
          <w:p w14:paraId="725D8398" w14:textId="414CF804" w:rsidR="00987306" w:rsidRDefault="00E91E67" w:rsidP="00D007AC">
            <w:pPr>
              <w:rPr>
                <w:rFonts w:ascii="Arial Narrow" w:hAnsi="Arial Narrow"/>
                <w:b/>
                <w:sz w:val="18"/>
              </w:rPr>
            </w:pPr>
            <w:r>
              <w:rPr>
                <w:rFonts w:ascii="Arial Narrow" w:hAnsi="Arial Narrow"/>
                <w:b/>
                <w:sz w:val="18"/>
              </w:rPr>
              <w:t>Teachers will assess studen</w:t>
            </w:r>
            <w:r w:rsidR="00D007AC">
              <w:rPr>
                <w:rFonts w:ascii="Arial Narrow" w:hAnsi="Arial Narrow"/>
                <w:b/>
                <w:sz w:val="18"/>
              </w:rPr>
              <w:t xml:space="preserve">ts’ understanding through group discussion. </w:t>
            </w:r>
          </w:p>
        </w:tc>
      </w:tr>
      <w:tr w:rsidR="00987306" w14:paraId="725D83A4" w14:textId="77777777" w:rsidTr="00946BC6">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Default="00667C90" w:rsidP="00946BC6">
            <w:pPr>
              <w:rPr>
                <w:rFonts w:ascii="Arial Narrow" w:hAnsi="Arial Narrow"/>
                <w:sz w:val="16"/>
              </w:rPr>
            </w:pPr>
            <w:r w:rsidRPr="00667C90">
              <w:rPr>
                <w:rFonts w:ascii="Arial Narrow" w:hAnsi="Arial Narrow"/>
                <w:sz w:val="16"/>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05CA4D08" w:rsidR="00987306" w:rsidRPr="00864409" w:rsidRDefault="004207DA" w:rsidP="00946BC6">
            <w:pPr>
              <w:rPr>
                <w:rFonts w:ascii="Arial Narrow" w:hAnsi="Arial Narrow"/>
                <w:b/>
                <w:sz w:val="18"/>
              </w:rPr>
            </w:pPr>
            <w:r>
              <w:rPr>
                <w:rFonts w:ascii="Arial Narrow" w:hAnsi="Arial Narrow"/>
                <w:b/>
                <w:sz w:val="18"/>
              </w:rPr>
              <w:t>Teachers will assess students’ understanding by examining student questions.</w:t>
            </w:r>
          </w:p>
        </w:tc>
      </w:tr>
      <w:tr w:rsidR="00E112EE" w14:paraId="35C31579" w14:textId="77777777" w:rsidTr="00946BC6">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6B62C2D" w:rsidR="00E112EE" w:rsidRDefault="00E112EE" w:rsidP="00D007AC">
            <w:pPr>
              <w:rPr>
                <w:rFonts w:ascii="Arial Narrow" w:hAnsi="Arial Narrow"/>
                <w:b/>
                <w:sz w:val="18"/>
              </w:rPr>
            </w:pPr>
            <w:r>
              <w:rPr>
                <w:rFonts w:ascii="Arial Narrow" w:hAnsi="Arial Narrow"/>
                <w:b/>
                <w:sz w:val="18"/>
              </w:rPr>
              <w:t xml:space="preserve">Homework: </w:t>
            </w:r>
            <w:r w:rsidR="00D007AC">
              <w:rPr>
                <w:rFonts w:ascii="Arial Narrow" w:hAnsi="Arial Narrow"/>
                <w:b/>
                <w:sz w:val="18"/>
              </w:rPr>
              <w:t xml:space="preserve">Students will copy new vocabulary words off the board and put them in their KIM chart in their ELA notebook (Porter). </w:t>
            </w:r>
            <w:r>
              <w:rPr>
                <w:rFonts w:ascii="Arial Narrow" w:hAnsi="Arial Narrow"/>
                <w:b/>
                <w:sz w:val="18"/>
              </w:rPr>
              <w:t xml:space="preserve"> </w:t>
            </w:r>
            <w:r w:rsidR="00D007AC">
              <w:rPr>
                <w:rFonts w:ascii="Arial Narrow" w:hAnsi="Arial Narrow"/>
                <w:b/>
                <w:sz w:val="18"/>
              </w:rPr>
              <w:t>Students will write 10 sentences using word roots on page 45 in their ISN.</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588F0526"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49EA81A2" w14:textId="77777777" w:rsidR="00987306" w:rsidRDefault="00D007AC" w:rsidP="006E0838">
            <w:pPr>
              <w:pStyle w:val="ListParagraph"/>
              <w:numPr>
                <w:ilvl w:val="0"/>
                <w:numId w:val="2"/>
              </w:numPr>
              <w:rPr>
                <w:rFonts w:ascii="Arial Narrow" w:hAnsi="Arial Narrow"/>
                <w:sz w:val="18"/>
              </w:rPr>
            </w:pPr>
            <w:r>
              <w:rPr>
                <w:rFonts w:ascii="Arial Narrow" w:hAnsi="Arial Narrow"/>
                <w:sz w:val="18"/>
              </w:rPr>
              <w:t>Vocabulary Quiz</w:t>
            </w:r>
          </w:p>
          <w:p w14:paraId="65C98772" w14:textId="77777777" w:rsidR="00D007AC" w:rsidRDefault="00D007AC" w:rsidP="006E0838">
            <w:pPr>
              <w:pStyle w:val="ListParagraph"/>
              <w:numPr>
                <w:ilvl w:val="0"/>
                <w:numId w:val="2"/>
              </w:numPr>
              <w:rPr>
                <w:rFonts w:ascii="Arial Narrow" w:hAnsi="Arial Narrow"/>
                <w:sz w:val="18"/>
              </w:rPr>
            </w:pPr>
            <w:r>
              <w:rPr>
                <w:rFonts w:ascii="Arial Narrow" w:hAnsi="Arial Narrow"/>
                <w:sz w:val="18"/>
              </w:rPr>
              <w:t>Proofreading Pronoun Handout</w:t>
            </w:r>
          </w:p>
          <w:p w14:paraId="7F5E1D17" w14:textId="77777777" w:rsidR="00D007AC" w:rsidRDefault="00D007AC" w:rsidP="006E0838">
            <w:pPr>
              <w:pStyle w:val="ListParagraph"/>
              <w:numPr>
                <w:ilvl w:val="0"/>
                <w:numId w:val="2"/>
              </w:numPr>
              <w:rPr>
                <w:rFonts w:ascii="Arial Narrow" w:hAnsi="Arial Narrow"/>
                <w:sz w:val="18"/>
              </w:rPr>
            </w:pPr>
            <w:r>
              <w:rPr>
                <w:rFonts w:ascii="Arial Narrow" w:hAnsi="Arial Narrow"/>
                <w:sz w:val="18"/>
              </w:rPr>
              <w:t xml:space="preserve">Paper </w:t>
            </w:r>
          </w:p>
          <w:p w14:paraId="725D83AD" w14:textId="01C55E25" w:rsidR="00D007AC" w:rsidRDefault="00D007AC" w:rsidP="006E0838">
            <w:pPr>
              <w:pStyle w:val="ListParagraph"/>
              <w:numPr>
                <w:ilvl w:val="0"/>
                <w:numId w:val="2"/>
              </w:numPr>
              <w:rPr>
                <w:rFonts w:ascii="Arial Narrow" w:hAnsi="Arial Narrow"/>
                <w:sz w:val="18"/>
              </w:rPr>
            </w:pPr>
            <w:r>
              <w:rPr>
                <w:rFonts w:ascii="Arial Narrow" w:hAnsi="Arial Narrow"/>
                <w:sz w:val="18"/>
              </w:rPr>
              <w:t>Pencil/Pen</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091E79CF" w:rsidR="008C3795" w:rsidRDefault="008C3795" w:rsidP="00946BC6">
            <w:pPr>
              <w:rPr>
                <w:rFonts w:ascii="Arial Narrow" w:hAnsi="Arial Narrow"/>
                <w:sz w:val="16"/>
                <w:szCs w:val="16"/>
              </w:rPr>
            </w:pPr>
            <w:r>
              <w:rPr>
                <w:rFonts w:ascii="Arial Narrow" w:hAnsi="Arial Narrow"/>
                <w:sz w:val="16"/>
                <w:szCs w:val="16"/>
              </w:rPr>
              <w:t xml:space="preserve">Students will read a text of their choice for 15 minutes and </w:t>
            </w:r>
            <w:r w:rsidR="00D007AC">
              <w:rPr>
                <w:rFonts w:ascii="Arial Narrow" w:hAnsi="Arial Narrow"/>
                <w:sz w:val="16"/>
                <w:szCs w:val="16"/>
              </w:rPr>
              <w:t xml:space="preserve">complete a Quick Write activity on their Choice Board. </w:t>
            </w:r>
          </w:p>
          <w:p w14:paraId="272964B4" w14:textId="1132E0F9" w:rsidR="001B3C25" w:rsidRPr="000007F1" w:rsidRDefault="001B3C25" w:rsidP="00946BC6">
            <w:pPr>
              <w:rPr>
                <w:rFonts w:ascii="Arial Narrow" w:hAnsi="Arial Narrow"/>
                <w:b/>
                <w:sz w:val="16"/>
                <w:szCs w:val="16"/>
              </w:rPr>
            </w:pPr>
            <w:r>
              <w:rPr>
                <w:rFonts w:ascii="Arial Narrow" w:hAnsi="Arial Narrow"/>
                <w:sz w:val="16"/>
                <w:szCs w:val="16"/>
              </w:rPr>
              <w:t>Students will read “</w:t>
            </w:r>
            <w:r w:rsidR="00CA7E55">
              <w:rPr>
                <w:rFonts w:ascii="Arial Narrow" w:hAnsi="Arial Narrow"/>
                <w:sz w:val="16"/>
                <w:szCs w:val="16"/>
              </w:rPr>
              <w:t>The Stray</w:t>
            </w:r>
            <w:r>
              <w:rPr>
                <w:rFonts w:ascii="Arial Narrow" w:hAnsi="Arial Narrow"/>
                <w:sz w:val="16"/>
                <w:szCs w:val="16"/>
              </w:rPr>
              <w:t>”</w:t>
            </w:r>
            <w:r w:rsidR="00CA7E55">
              <w:rPr>
                <w:rFonts w:ascii="Arial Narrow" w:hAnsi="Arial Narrow"/>
                <w:sz w:val="16"/>
                <w:szCs w:val="16"/>
              </w:rPr>
              <w:t xml:space="preserve"> on page 2</w:t>
            </w:r>
            <w:r>
              <w:rPr>
                <w:rFonts w:ascii="Arial Narrow" w:hAnsi="Arial Narrow"/>
                <w:sz w:val="16"/>
                <w:szCs w:val="16"/>
              </w:rPr>
              <w:t xml:space="preserve">0 as a class (Hames). </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2B721B8A" w14:textId="77777777" w:rsidR="00D007AC" w:rsidRDefault="00D007AC" w:rsidP="00D007AC">
            <w:pPr>
              <w:rPr>
                <w:rFonts w:ascii="Arial Narrow" w:hAnsi="Arial Narrow"/>
                <w:sz w:val="16"/>
                <w:szCs w:val="16"/>
              </w:rPr>
            </w:pPr>
            <w:r w:rsidRPr="00B952E5">
              <w:rPr>
                <w:rFonts w:ascii="Arial Narrow" w:hAnsi="Arial Narrow"/>
                <w:b/>
                <w:sz w:val="16"/>
                <w:szCs w:val="16"/>
              </w:rPr>
              <w:t>“Hand Swap”</w:t>
            </w:r>
            <w:r>
              <w:rPr>
                <w:rFonts w:ascii="Arial Narrow" w:hAnsi="Arial Narrow"/>
                <w:b/>
                <w:sz w:val="16"/>
                <w:szCs w:val="16"/>
              </w:rPr>
              <w:t>:</w:t>
            </w:r>
            <w:r>
              <w:rPr>
                <w:rFonts w:ascii="Arial Narrow" w:hAnsi="Arial Narrow"/>
                <w:sz w:val="16"/>
                <w:szCs w:val="16"/>
              </w:rPr>
              <w:t xml:space="preserve"> </w:t>
            </w:r>
          </w:p>
          <w:p w14:paraId="539746DD" w14:textId="77777777" w:rsidR="00D007AC" w:rsidRDefault="00D007AC" w:rsidP="00D007AC">
            <w:pPr>
              <w:pStyle w:val="ListParagraph"/>
              <w:numPr>
                <w:ilvl w:val="0"/>
                <w:numId w:val="17"/>
              </w:numPr>
              <w:rPr>
                <w:rFonts w:ascii="Arial Narrow" w:hAnsi="Arial Narrow"/>
                <w:sz w:val="16"/>
                <w:szCs w:val="16"/>
              </w:rPr>
            </w:pPr>
            <w:r>
              <w:rPr>
                <w:rFonts w:ascii="Arial Narrow" w:hAnsi="Arial Narrow"/>
                <w:sz w:val="16"/>
                <w:szCs w:val="16"/>
              </w:rPr>
              <w:t>Have students stand up at their desks.</w:t>
            </w:r>
          </w:p>
          <w:p w14:paraId="6D865BEE" w14:textId="77777777" w:rsidR="00D007AC" w:rsidRPr="00B952E5" w:rsidRDefault="00D007AC" w:rsidP="00D007AC">
            <w:pPr>
              <w:pStyle w:val="ListParagraph"/>
              <w:numPr>
                <w:ilvl w:val="0"/>
                <w:numId w:val="17"/>
              </w:numPr>
              <w:rPr>
                <w:rFonts w:ascii="Arial Narrow" w:hAnsi="Arial Narrow"/>
                <w:sz w:val="16"/>
                <w:szCs w:val="16"/>
              </w:rPr>
            </w:pPr>
            <w:r>
              <w:rPr>
                <w:rFonts w:ascii="Arial Narrow" w:hAnsi="Arial Narrow"/>
                <w:sz w:val="16"/>
                <w:szCs w:val="16"/>
              </w:rPr>
              <w:t>Students s</w:t>
            </w:r>
            <w:r w:rsidRPr="00B952E5">
              <w:rPr>
                <w:rFonts w:ascii="Arial Narrow" w:hAnsi="Arial Narrow"/>
                <w:sz w:val="16"/>
                <w:szCs w:val="16"/>
              </w:rPr>
              <w:t xml:space="preserve">tart by waving </w:t>
            </w:r>
            <w:r>
              <w:rPr>
                <w:rFonts w:ascii="Arial Narrow" w:hAnsi="Arial Narrow"/>
                <w:sz w:val="16"/>
                <w:szCs w:val="16"/>
              </w:rPr>
              <w:t>their</w:t>
            </w:r>
            <w:r w:rsidRPr="00B952E5">
              <w:rPr>
                <w:rFonts w:ascii="Arial Narrow" w:hAnsi="Arial Narrow"/>
                <w:sz w:val="16"/>
                <w:szCs w:val="16"/>
              </w:rPr>
              <w:t xml:space="preserve"> right hand in front of </w:t>
            </w:r>
            <w:r>
              <w:rPr>
                <w:rFonts w:ascii="Arial Narrow" w:hAnsi="Arial Narrow"/>
                <w:sz w:val="16"/>
                <w:szCs w:val="16"/>
              </w:rPr>
              <w:t>them</w:t>
            </w:r>
            <w:r w:rsidRPr="00B952E5">
              <w:rPr>
                <w:rFonts w:ascii="Arial Narrow" w:hAnsi="Arial Narrow"/>
                <w:sz w:val="16"/>
                <w:szCs w:val="16"/>
              </w:rPr>
              <w:t xml:space="preserve"> left to right.  </w:t>
            </w:r>
            <w:r>
              <w:rPr>
                <w:rFonts w:ascii="Arial Narrow" w:hAnsi="Arial Narrow"/>
                <w:sz w:val="16"/>
                <w:szCs w:val="16"/>
              </w:rPr>
              <w:t xml:space="preserve">Their </w:t>
            </w:r>
            <w:r w:rsidRPr="00B952E5">
              <w:rPr>
                <w:rFonts w:ascii="Arial Narrow" w:hAnsi="Arial Narrow"/>
                <w:sz w:val="16"/>
                <w:szCs w:val="16"/>
              </w:rPr>
              <w:t xml:space="preserve">palm should be facing away from </w:t>
            </w:r>
            <w:r>
              <w:rPr>
                <w:rFonts w:ascii="Arial Narrow" w:hAnsi="Arial Narrow"/>
                <w:sz w:val="16"/>
                <w:szCs w:val="16"/>
              </w:rPr>
              <w:t>them,</w:t>
            </w:r>
            <w:r w:rsidRPr="00B952E5">
              <w:rPr>
                <w:rFonts w:ascii="Arial Narrow" w:hAnsi="Arial Narrow"/>
                <w:sz w:val="16"/>
                <w:szCs w:val="16"/>
              </w:rPr>
              <w:t xml:space="preserve"> fingers pointing up. </w:t>
            </w:r>
          </w:p>
          <w:p w14:paraId="5681BCE2" w14:textId="77777777" w:rsidR="00D007AC" w:rsidRPr="00B952E5" w:rsidRDefault="00D007AC" w:rsidP="00D007AC">
            <w:pPr>
              <w:pStyle w:val="ListParagraph"/>
              <w:numPr>
                <w:ilvl w:val="0"/>
                <w:numId w:val="17"/>
              </w:numPr>
              <w:rPr>
                <w:rFonts w:ascii="Arial Narrow" w:hAnsi="Arial Narrow"/>
                <w:sz w:val="16"/>
                <w:szCs w:val="16"/>
              </w:rPr>
            </w:pPr>
            <w:r>
              <w:rPr>
                <w:rFonts w:ascii="Arial Narrow" w:hAnsi="Arial Narrow"/>
                <w:sz w:val="16"/>
                <w:szCs w:val="16"/>
              </w:rPr>
              <w:t>Have students s</w:t>
            </w:r>
            <w:r w:rsidRPr="00B952E5">
              <w:rPr>
                <w:rFonts w:ascii="Arial Narrow" w:hAnsi="Arial Narrow"/>
                <w:sz w:val="16"/>
                <w:szCs w:val="16"/>
              </w:rPr>
              <w:t xml:space="preserve">top that hand and have </w:t>
            </w:r>
            <w:r>
              <w:rPr>
                <w:rFonts w:ascii="Arial Narrow" w:hAnsi="Arial Narrow"/>
                <w:sz w:val="16"/>
                <w:szCs w:val="16"/>
              </w:rPr>
              <w:t>their</w:t>
            </w:r>
            <w:r w:rsidRPr="00B952E5">
              <w:rPr>
                <w:rFonts w:ascii="Arial Narrow" w:hAnsi="Arial Narrow"/>
                <w:sz w:val="16"/>
                <w:szCs w:val="16"/>
              </w:rPr>
              <w:t xml:space="preserve"> left hand in front of </w:t>
            </w:r>
            <w:r>
              <w:rPr>
                <w:rFonts w:ascii="Arial Narrow" w:hAnsi="Arial Narrow"/>
                <w:sz w:val="16"/>
                <w:szCs w:val="16"/>
              </w:rPr>
              <w:t>them</w:t>
            </w:r>
            <w:r w:rsidRPr="00B952E5">
              <w:rPr>
                <w:rFonts w:ascii="Arial Narrow" w:hAnsi="Arial Narrow"/>
                <w:sz w:val="16"/>
                <w:szCs w:val="16"/>
              </w:rPr>
              <w:t xml:space="preserve"> waving it up and down.  </w:t>
            </w:r>
          </w:p>
          <w:p w14:paraId="4A381B05" w14:textId="77777777" w:rsidR="00D007AC" w:rsidRPr="00B952E5" w:rsidRDefault="00D007AC" w:rsidP="00D007AC">
            <w:pPr>
              <w:pStyle w:val="ListParagraph"/>
              <w:numPr>
                <w:ilvl w:val="0"/>
                <w:numId w:val="17"/>
              </w:numPr>
              <w:rPr>
                <w:rFonts w:ascii="Arial Narrow" w:hAnsi="Arial Narrow"/>
                <w:sz w:val="16"/>
                <w:szCs w:val="16"/>
              </w:rPr>
            </w:pPr>
            <w:r>
              <w:rPr>
                <w:rFonts w:ascii="Arial Narrow" w:hAnsi="Arial Narrow"/>
                <w:sz w:val="16"/>
                <w:szCs w:val="16"/>
              </w:rPr>
              <w:t>Then have them</w:t>
            </w:r>
            <w:r w:rsidRPr="00B952E5">
              <w:rPr>
                <w:rFonts w:ascii="Arial Narrow" w:hAnsi="Arial Narrow"/>
                <w:sz w:val="16"/>
                <w:szCs w:val="16"/>
              </w:rPr>
              <w:t xml:space="preserve"> practice moving </w:t>
            </w:r>
            <w:r>
              <w:rPr>
                <w:rFonts w:ascii="Arial Narrow" w:hAnsi="Arial Narrow"/>
                <w:sz w:val="16"/>
                <w:szCs w:val="16"/>
              </w:rPr>
              <w:t>both</w:t>
            </w:r>
            <w:r w:rsidRPr="00B952E5">
              <w:rPr>
                <w:rFonts w:ascii="Arial Narrow" w:hAnsi="Arial Narrow"/>
                <w:sz w:val="16"/>
                <w:szCs w:val="16"/>
              </w:rPr>
              <w:t xml:space="preserve"> at the SAME TIME</w:t>
            </w:r>
            <w:r>
              <w:rPr>
                <w:rFonts w:ascii="Arial Narrow" w:hAnsi="Arial Narrow"/>
                <w:sz w:val="16"/>
                <w:szCs w:val="16"/>
              </w:rPr>
              <w:t xml:space="preserve"> (right hand going left to right and left hand going up and down. Tell them n</w:t>
            </w:r>
            <w:r w:rsidRPr="00B952E5">
              <w:rPr>
                <w:rFonts w:ascii="Arial Narrow" w:hAnsi="Arial Narrow"/>
                <w:sz w:val="16"/>
                <w:szCs w:val="16"/>
              </w:rPr>
              <w:t xml:space="preserve">ot move </w:t>
            </w:r>
            <w:r>
              <w:rPr>
                <w:rFonts w:ascii="Arial Narrow" w:hAnsi="Arial Narrow"/>
                <w:sz w:val="16"/>
                <w:szCs w:val="16"/>
              </w:rPr>
              <w:t>their hands going diagonally).</w:t>
            </w:r>
            <w:r w:rsidRPr="00B952E5">
              <w:rPr>
                <w:rFonts w:ascii="Arial Narrow" w:hAnsi="Arial Narrow"/>
                <w:sz w:val="16"/>
                <w:szCs w:val="16"/>
              </w:rPr>
              <w:t xml:space="preserve">  </w:t>
            </w:r>
          </w:p>
          <w:p w14:paraId="65715E63" w14:textId="77777777" w:rsidR="00D007AC" w:rsidRPr="00B952E5" w:rsidRDefault="00D007AC" w:rsidP="00D007AC">
            <w:pPr>
              <w:pStyle w:val="ListParagraph"/>
              <w:numPr>
                <w:ilvl w:val="0"/>
                <w:numId w:val="17"/>
              </w:numPr>
              <w:rPr>
                <w:rFonts w:ascii="Arial Narrow" w:hAnsi="Arial Narrow"/>
                <w:sz w:val="16"/>
                <w:szCs w:val="16"/>
              </w:rPr>
            </w:pPr>
            <w:r>
              <w:rPr>
                <w:rFonts w:ascii="Arial Narrow" w:hAnsi="Arial Narrow"/>
                <w:sz w:val="16"/>
                <w:szCs w:val="16"/>
              </w:rPr>
              <w:t>Have students</w:t>
            </w:r>
            <w:r w:rsidRPr="00B952E5">
              <w:rPr>
                <w:rFonts w:ascii="Arial Narrow" w:hAnsi="Arial Narrow"/>
                <w:sz w:val="16"/>
                <w:szCs w:val="16"/>
              </w:rPr>
              <w:t xml:space="preserve"> switch to have </w:t>
            </w:r>
            <w:r>
              <w:rPr>
                <w:rFonts w:ascii="Arial Narrow" w:hAnsi="Arial Narrow"/>
                <w:sz w:val="16"/>
                <w:szCs w:val="16"/>
              </w:rPr>
              <w:t>their</w:t>
            </w:r>
            <w:r w:rsidRPr="00B952E5">
              <w:rPr>
                <w:rFonts w:ascii="Arial Narrow" w:hAnsi="Arial Narrow"/>
                <w:sz w:val="16"/>
                <w:szCs w:val="16"/>
              </w:rPr>
              <w:t xml:space="preserve"> right hand up and down and </w:t>
            </w:r>
            <w:r>
              <w:rPr>
                <w:rFonts w:ascii="Arial Narrow" w:hAnsi="Arial Narrow"/>
                <w:sz w:val="16"/>
                <w:szCs w:val="16"/>
              </w:rPr>
              <w:t>their</w:t>
            </w:r>
            <w:r w:rsidRPr="00B952E5">
              <w:rPr>
                <w:rFonts w:ascii="Arial Narrow" w:hAnsi="Arial Narrow"/>
                <w:sz w:val="16"/>
                <w:szCs w:val="16"/>
              </w:rPr>
              <w:t xml:space="preserve"> left hand left and right.  Do this faster and switch often to make it more difficult.</w:t>
            </w:r>
          </w:p>
          <w:p w14:paraId="493EF86C" w14:textId="77777777" w:rsidR="00D007AC" w:rsidRDefault="00D007AC" w:rsidP="00D007AC">
            <w:pPr>
              <w:pStyle w:val="ListParagraph"/>
              <w:numPr>
                <w:ilvl w:val="0"/>
                <w:numId w:val="17"/>
              </w:numPr>
              <w:rPr>
                <w:rFonts w:ascii="Arial Narrow" w:hAnsi="Arial Narrow"/>
                <w:sz w:val="16"/>
                <w:szCs w:val="16"/>
              </w:rPr>
            </w:pPr>
            <w:r w:rsidRPr="00B952E5">
              <w:rPr>
                <w:rFonts w:ascii="Arial Narrow" w:hAnsi="Arial Narrow"/>
                <w:sz w:val="16"/>
                <w:szCs w:val="16"/>
              </w:rPr>
              <w:t>Lastly, to increase the difficulty, have your arms crossed while doing this.</w:t>
            </w:r>
          </w:p>
          <w:p w14:paraId="0FCD15C3" w14:textId="77777777" w:rsidR="00D007AC" w:rsidRPr="002B75DE" w:rsidRDefault="00D007AC" w:rsidP="00D007AC">
            <w:pPr>
              <w:rPr>
                <w:rFonts w:ascii="Arial Narrow" w:hAnsi="Arial Narrow"/>
                <w:sz w:val="16"/>
                <w:szCs w:val="16"/>
              </w:rPr>
            </w:pPr>
          </w:p>
          <w:p w14:paraId="49C89B1A" w14:textId="77777777" w:rsidR="00D007AC" w:rsidRDefault="00D007AC" w:rsidP="00D007AC">
            <w:pPr>
              <w:rPr>
                <w:rFonts w:ascii="Arial Narrow" w:hAnsi="Arial Narrow"/>
                <w:sz w:val="16"/>
                <w:szCs w:val="16"/>
              </w:rPr>
            </w:pPr>
            <w:r>
              <w:rPr>
                <w:rFonts w:ascii="Arial Narrow" w:hAnsi="Arial Narrow"/>
                <w:sz w:val="16"/>
                <w:szCs w:val="16"/>
              </w:rPr>
              <w:t>The teacher will transition students by saying, “We need to be in our seats and silent in 5, 4, 3, 2, 1. Thank you!”</w:t>
            </w:r>
          </w:p>
          <w:p w14:paraId="5DB28551" w14:textId="503AEE96" w:rsidR="008C3795" w:rsidRPr="009B20A3" w:rsidRDefault="008C3795" w:rsidP="008C3795">
            <w:pPr>
              <w:rPr>
                <w:rFonts w:ascii="Arial Narrow" w:hAnsi="Arial Narrow"/>
                <w:sz w:val="16"/>
                <w:szCs w:val="16"/>
              </w:rPr>
            </w:pPr>
          </w:p>
        </w:tc>
        <w:tc>
          <w:tcPr>
            <w:tcW w:w="2430" w:type="dxa"/>
          </w:tcPr>
          <w:p w14:paraId="24B16964" w14:textId="0637A74B" w:rsidR="008C3795" w:rsidRPr="006E0838" w:rsidRDefault="008C3795" w:rsidP="008C3795">
            <w:pPr>
              <w:rPr>
                <w:rFonts w:ascii="Arial Narrow" w:hAnsi="Arial Narrow"/>
                <w:b/>
                <w:sz w:val="18"/>
              </w:rPr>
            </w:pPr>
            <w:r w:rsidRPr="006E0838">
              <w:rPr>
                <w:rFonts w:ascii="Arial Narrow" w:hAnsi="Arial Narrow"/>
                <w:b/>
                <w:sz w:val="18"/>
              </w:rPr>
              <w:t>The teacher will monitor listening, collaborative, and communication skills.</w:t>
            </w:r>
          </w:p>
        </w:tc>
      </w:tr>
      <w:tr w:rsidR="008C3795" w14:paraId="30B22C30" w14:textId="77777777" w:rsidTr="00946BC6">
        <w:tc>
          <w:tcPr>
            <w:tcW w:w="648" w:type="dxa"/>
            <w:vAlign w:val="center"/>
          </w:tcPr>
          <w:p w14:paraId="1875B2F3" w14:textId="2CA29603" w:rsidR="001B3C25" w:rsidRDefault="001B3C25" w:rsidP="00946BC6">
            <w:pPr>
              <w:jc w:val="center"/>
              <w:rPr>
                <w:rFonts w:ascii="Arial Narrow" w:hAnsi="Arial Narrow"/>
                <w:sz w:val="18"/>
              </w:rPr>
            </w:pPr>
            <w:r>
              <w:rPr>
                <w:rFonts w:ascii="Arial Narrow" w:hAnsi="Arial Narrow"/>
                <w:sz w:val="18"/>
              </w:rPr>
              <w:t>10</w:t>
            </w:r>
          </w:p>
          <w:p w14:paraId="3420F0B0" w14:textId="7B201294"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6EBE4C54"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3A1565C" w14:textId="77777777" w:rsidR="001B3C25" w:rsidRDefault="001B3C25" w:rsidP="00946BC6">
            <w:pPr>
              <w:rPr>
                <w:rFonts w:ascii="Arial Narrow" w:hAnsi="Arial Narrow"/>
                <w:i/>
                <w:sz w:val="16"/>
                <w:szCs w:val="16"/>
              </w:rPr>
            </w:pPr>
          </w:p>
          <w:p w14:paraId="4E85E759" w14:textId="4840DB0B" w:rsidR="008C3795" w:rsidRPr="00DC16BE" w:rsidRDefault="001B3C25" w:rsidP="001B3C25">
            <w:pPr>
              <w:rPr>
                <w:rFonts w:ascii="Arial Narrow" w:hAnsi="Arial Narrow"/>
                <w:b/>
                <w:sz w:val="18"/>
              </w:rPr>
            </w:pPr>
            <w:r>
              <w:rPr>
                <w:rFonts w:ascii="Arial Narrow" w:hAnsi="Arial Narrow"/>
                <w:sz w:val="16"/>
                <w:szCs w:val="16"/>
              </w:rPr>
              <w:t xml:space="preserve">Students will correct sentences on their weekly warm up sheet. Teacher will go over the correct answer at the end of five minutes. </w:t>
            </w:r>
          </w:p>
        </w:tc>
        <w:tc>
          <w:tcPr>
            <w:tcW w:w="2430" w:type="dxa"/>
          </w:tcPr>
          <w:p w14:paraId="02090FDC" w14:textId="61CAB6A5" w:rsidR="008C3795" w:rsidRPr="00DC16BE" w:rsidRDefault="00CB6971" w:rsidP="001B3C25">
            <w:pPr>
              <w:rPr>
                <w:rFonts w:ascii="Arial Narrow" w:hAnsi="Arial Narrow"/>
                <w:b/>
                <w:sz w:val="18"/>
              </w:rPr>
            </w:pPr>
            <w:r>
              <w:rPr>
                <w:rFonts w:ascii="Arial Narrow" w:hAnsi="Arial Narrow"/>
                <w:b/>
                <w:sz w:val="18"/>
              </w:rPr>
              <w:t>Teachers will assess students’ effective collaborative discussions</w:t>
            </w:r>
            <w:r w:rsidR="001B3C25">
              <w:rPr>
                <w:rFonts w:ascii="Arial Narrow" w:hAnsi="Arial Narrow"/>
                <w:b/>
                <w:sz w:val="18"/>
              </w:rPr>
              <w:t xml:space="preserve">. </w:t>
            </w:r>
            <w:r>
              <w:rPr>
                <w:rFonts w:ascii="Arial Narrow" w:hAnsi="Arial Narrow"/>
                <w:b/>
                <w:sz w:val="18"/>
              </w:rPr>
              <w:t xml:space="preserve">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FC40DE6" w14:textId="77777777" w:rsidR="001B3C25" w:rsidRDefault="001B3C25" w:rsidP="00946BC6">
            <w:pPr>
              <w:rPr>
                <w:rFonts w:ascii="Arial Narrow" w:hAnsi="Arial Narrow"/>
                <w:i/>
                <w:sz w:val="16"/>
                <w:szCs w:val="16"/>
              </w:rPr>
            </w:pPr>
          </w:p>
          <w:p w14:paraId="38CDD599" w14:textId="4B65624C" w:rsidR="001B3C25" w:rsidRPr="001B3C25" w:rsidRDefault="001B3C25" w:rsidP="00946BC6">
            <w:pPr>
              <w:rPr>
                <w:rFonts w:ascii="Arial Narrow" w:hAnsi="Arial Narrow"/>
                <w:sz w:val="16"/>
                <w:szCs w:val="16"/>
              </w:rPr>
            </w:pPr>
            <w:r>
              <w:rPr>
                <w:rFonts w:ascii="Arial Narrow" w:hAnsi="Arial Narrow"/>
                <w:sz w:val="16"/>
                <w:szCs w:val="16"/>
              </w:rPr>
              <w:t>Students will get in small groups to discuss a thought provoking question</w:t>
            </w:r>
            <w:r w:rsidR="00CA7E55">
              <w:rPr>
                <w:rFonts w:ascii="Arial Narrow" w:hAnsi="Arial Narrow"/>
                <w:sz w:val="16"/>
                <w:szCs w:val="16"/>
              </w:rPr>
              <w:t xml:space="preserve"> using Today’s Meet, </w:t>
            </w:r>
            <w:r>
              <w:rPr>
                <w:rFonts w:ascii="Arial Narrow" w:hAnsi="Arial Narrow"/>
                <w:sz w:val="16"/>
                <w:szCs w:val="16"/>
              </w:rPr>
              <w:t>as it relates to family conflict.</w:t>
            </w:r>
            <w:r w:rsidR="00CA7E55">
              <w:rPr>
                <w:rFonts w:ascii="Arial Narrow" w:hAnsi="Arial Narrow"/>
                <w:sz w:val="16"/>
                <w:szCs w:val="16"/>
              </w:rPr>
              <w:t xml:space="preserve"> Teacher will project or write the question on the board, </w:t>
            </w:r>
            <w:r>
              <w:rPr>
                <w:rFonts w:ascii="Arial Narrow" w:hAnsi="Arial Narrow"/>
                <w:sz w:val="16"/>
                <w:szCs w:val="16"/>
              </w:rPr>
              <w:t xml:space="preserve">“Did any of the characters grow or change in a positive way as a result of the conflict in this story? Support your answer with specific details from the text.” </w:t>
            </w:r>
            <w:r w:rsidR="00CA7E55">
              <w:rPr>
                <w:rFonts w:ascii="Arial Narrow" w:hAnsi="Arial Narrow"/>
                <w:sz w:val="16"/>
                <w:szCs w:val="16"/>
              </w:rPr>
              <w:t xml:space="preserve">Students will use their technology to answer the thought provoking question. </w:t>
            </w:r>
            <w:r>
              <w:rPr>
                <w:rFonts w:ascii="Arial Narrow" w:hAnsi="Arial Narrow"/>
                <w:sz w:val="16"/>
                <w:szCs w:val="16"/>
              </w:rPr>
              <w:t xml:space="preserve">Students will use the story “The Stray” on page 20, </w:t>
            </w:r>
            <w:r w:rsidR="00CA7E55">
              <w:rPr>
                <w:rFonts w:ascii="Arial Narrow" w:hAnsi="Arial Narrow"/>
                <w:sz w:val="16"/>
                <w:szCs w:val="16"/>
              </w:rPr>
              <w:t xml:space="preserve">to give details to support their answers. </w:t>
            </w:r>
            <w:r>
              <w:rPr>
                <w:rFonts w:ascii="Arial Narrow" w:hAnsi="Arial Narrow"/>
                <w:sz w:val="16"/>
                <w:szCs w:val="16"/>
              </w:rPr>
              <w:t xml:space="preserve"> </w:t>
            </w:r>
          </w:p>
          <w:p w14:paraId="7F56272A" w14:textId="77777777" w:rsidR="001B3C25" w:rsidRPr="001B3C25" w:rsidRDefault="001B3C25" w:rsidP="00946BC6">
            <w:pPr>
              <w:rPr>
                <w:rFonts w:ascii="Arial Narrow" w:hAnsi="Arial Narrow"/>
                <w:sz w:val="16"/>
                <w:szCs w:val="16"/>
              </w:rPr>
            </w:pPr>
          </w:p>
          <w:p w14:paraId="2C2E7C0E" w14:textId="77777777" w:rsidR="008C3795" w:rsidRDefault="008C3795" w:rsidP="00946BC6">
            <w:pPr>
              <w:rPr>
                <w:rFonts w:ascii="Arial Narrow" w:hAnsi="Arial Narrow"/>
                <w:sz w:val="16"/>
                <w:szCs w:val="16"/>
              </w:rPr>
            </w:pPr>
          </w:p>
          <w:p w14:paraId="29C5A133" w14:textId="69988B27" w:rsidR="00AF1966" w:rsidRPr="00AF1966" w:rsidRDefault="00AF1966" w:rsidP="006E0838">
            <w:pPr>
              <w:rPr>
                <w:rFonts w:ascii="Arial Narrow" w:hAnsi="Arial Narrow"/>
                <w:sz w:val="16"/>
                <w:szCs w:val="16"/>
              </w:rPr>
            </w:pPr>
          </w:p>
        </w:tc>
        <w:tc>
          <w:tcPr>
            <w:tcW w:w="2430" w:type="dxa"/>
          </w:tcPr>
          <w:p w14:paraId="1DC5F24E" w14:textId="3915E41C" w:rsidR="008C3795" w:rsidRPr="00DC16BE" w:rsidRDefault="00AF1966" w:rsidP="00CA7E55">
            <w:pPr>
              <w:rPr>
                <w:rFonts w:ascii="Arial Narrow" w:hAnsi="Arial Narrow"/>
                <w:b/>
                <w:sz w:val="18"/>
              </w:rPr>
            </w:pPr>
            <w:r>
              <w:rPr>
                <w:rFonts w:ascii="Arial Narrow" w:hAnsi="Arial Narrow"/>
                <w:b/>
                <w:sz w:val="18"/>
              </w:rPr>
              <w:t xml:space="preserve">Teachers will assess students’ understanding of </w:t>
            </w:r>
            <w:r w:rsidR="00CA7E55">
              <w:rPr>
                <w:rFonts w:ascii="Arial Narrow" w:hAnsi="Arial Narrow"/>
                <w:b/>
                <w:sz w:val="18"/>
              </w:rPr>
              <w:t>t</w:t>
            </w:r>
            <w:r>
              <w:rPr>
                <w:rFonts w:ascii="Arial Narrow" w:hAnsi="Arial Narrow"/>
                <w:b/>
                <w:sz w:val="18"/>
              </w:rPr>
              <w:t xml:space="preserve">heir reading comprehension </w:t>
            </w:r>
            <w:r w:rsidR="00CA7E55">
              <w:rPr>
                <w:rFonts w:ascii="Arial Narrow" w:hAnsi="Arial Narrow"/>
                <w:b/>
                <w:sz w:val="18"/>
              </w:rPr>
              <w:t>through group discussion.</w:t>
            </w:r>
          </w:p>
        </w:tc>
      </w:tr>
      <w:tr w:rsidR="008C3795" w14:paraId="1F26D957" w14:textId="77777777" w:rsidTr="00946BC6">
        <w:trPr>
          <w:trHeight w:val="784"/>
        </w:trPr>
        <w:tc>
          <w:tcPr>
            <w:tcW w:w="648" w:type="dxa"/>
            <w:vAlign w:val="center"/>
          </w:tcPr>
          <w:p w14:paraId="79B817E9" w14:textId="2E6ADDD3" w:rsidR="008C3795" w:rsidRDefault="00BB6C33" w:rsidP="00946BC6">
            <w:pPr>
              <w:jc w:val="center"/>
              <w:rPr>
                <w:rFonts w:ascii="Arial Narrow" w:hAnsi="Arial Narrow"/>
                <w:sz w:val="18"/>
              </w:rPr>
            </w:pPr>
            <w:r>
              <w:rPr>
                <w:rFonts w:ascii="Arial Narrow" w:hAnsi="Arial Narrow"/>
                <w:sz w:val="18"/>
              </w:rPr>
              <w:t>5</w:t>
            </w:r>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41BE6988" w14:textId="77777777" w:rsidR="008C3795" w:rsidRDefault="008C3795" w:rsidP="00946BC6">
            <w:pPr>
              <w:rPr>
                <w:rFonts w:ascii="Arial Narrow" w:hAnsi="Arial Narrow"/>
                <w:b/>
                <w:sz w:val="18"/>
              </w:rPr>
            </w:pPr>
          </w:p>
          <w:p w14:paraId="075DCC5C" w14:textId="1B5C5BC8" w:rsidR="00AF1966" w:rsidRPr="001B3C25" w:rsidRDefault="001B3C25" w:rsidP="00AF1966">
            <w:pPr>
              <w:rPr>
                <w:rFonts w:ascii="Arial Narrow" w:hAnsi="Arial Narrow"/>
                <w:sz w:val="18"/>
              </w:rPr>
            </w:pPr>
            <w:r>
              <w:rPr>
                <w:rFonts w:ascii="Arial Narrow" w:hAnsi="Arial Narrow"/>
                <w:sz w:val="18"/>
              </w:rPr>
              <w:t xml:space="preserve">Students will take a restroom and water break. </w:t>
            </w:r>
          </w:p>
        </w:tc>
        <w:tc>
          <w:tcPr>
            <w:tcW w:w="2430" w:type="dxa"/>
          </w:tcPr>
          <w:p w14:paraId="34759D78" w14:textId="4139C193"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246E7F0F" w14:textId="476E0418" w:rsidR="008C3795" w:rsidRDefault="00BB6C33" w:rsidP="00946BC6">
            <w:pPr>
              <w:jc w:val="center"/>
              <w:rPr>
                <w:rFonts w:ascii="Arial Narrow" w:hAnsi="Arial Narrow"/>
                <w:sz w:val="18"/>
              </w:rPr>
            </w:pPr>
            <w:r>
              <w:rPr>
                <w:rFonts w:ascii="Arial Narrow" w:hAnsi="Arial Narrow"/>
                <w:sz w:val="18"/>
              </w:rPr>
              <w:t>20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6336DE1" w14:textId="77777777" w:rsidR="001755DC" w:rsidRDefault="001755DC" w:rsidP="00946BC6">
            <w:pPr>
              <w:rPr>
                <w:rFonts w:ascii="Arial Narrow" w:hAnsi="Arial Narrow"/>
                <w:i/>
                <w:sz w:val="16"/>
                <w:szCs w:val="16"/>
              </w:rPr>
            </w:pPr>
          </w:p>
          <w:p w14:paraId="1E0B263C" w14:textId="0FD27974" w:rsidR="001755DC" w:rsidRPr="001755DC" w:rsidRDefault="001755DC" w:rsidP="00946BC6">
            <w:pPr>
              <w:rPr>
                <w:rFonts w:ascii="Arial Narrow" w:hAnsi="Arial Narrow"/>
                <w:sz w:val="18"/>
              </w:rPr>
            </w:pPr>
            <w:r>
              <w:rPr>
                <w:rFonts w:ascii="Arial Narrow" w:hAnsi="Arial Narrow"/>
                <w:sz w:val="16"/>
                <w:szCs w:val="16"/>
              </w:rPr>
              <w:t xml:space="preserve">Students will continue the writing process, teacher will guide students through the process by giving students a planning sheet for their argumentative essay. Teacher will model for students how to fill out their pre-writing planning sheet. Teacher and student will discuss as a group: </w:t>
            </w:r>
            <w:r>
              <w:rPr>
                <w:rFonts w:ascii="Arial Narrow" w:hAnsi="Arial Narrow"/>
                <w:b/>
                <w:sz w:val="16"/>
                <w:szCs w:val="16"/>
              </w:rPr>
              <w:t xml:space="preserve">the bridge—hook, supporting details, and controlling idea; citing evidence, and conclusion. </w:t>
            </w:r>
            <w:r>
              <w:rPr>
                <w:rFonts w:ascii="Arial Narrow" w:hAnsi="Arial Narrow"/>
                <w:sz w:val="16"/>
                <w:szCs w:val="16"/>
              </w:rPr>
              <w:t xml:space="preserve">Students will fill out their graphic organizer as a class. </w:t>
            </w:r>
            <w:r>
              <w:rPr>
                <w:rFonts w:ascii="Arial Narrow" w:hAnsi="Arial Narrow"/>
                <w:b/>
                <w:sz w:val="16"/>
                <w:szCs w:val="16"/>
              </w:rPr>
              <w:t xml:space="preserve"> </w:t>
            </w:r>
            <w:r>
              <w:rPr>
                <w:rFonts w:ascii="Arial Narrow" w:hAnsi="Arial Narrow"/>
                <w:sz w:val="16"/>
                <w:szCs w:val="16"/>
              </w:rPr>
              <w:t xml:space="preserve">Students will still use the two comparative text, “The Tail” and “The Old Grandfather and the Little Grandson.” </w:t>
            </w:r>
          </w:p>
          <w:p w14:paraId="66DB6188" w14:textId="77777777" w:rsidR="009477F9" w:rsidRDefault="009477F9" w:rsidP="00946BC6">
            <w:pPr>
              <w:rPr>
                <w:rFonts w:ascii="Arial Narrow" w:hAnsi="Arial Narrow"/>
                <w:sz w:val="18"/>
              </w:rPr>
            </w:pPr>
          </w:p>
          <w:p w14:paraId="1A1433FC" w14:textId="2D285EB5" w:rsidR="00752CD9" w:rsidRPr="00752CD9" w:rsidRDefault="00752CD9" w:rsidP="006E0838">
            <w:pPr>
              <w:rPr>
                <w:rFonts w:ascii="Arial Narrow" w:hAnsi="Arial Narrow"/>
                <w:sz w:val="18"/>
              </w:rPr>
            </w:pPr>
          </w:p>
        </w:tc>
        <w:tc>
          <w:tcPr>
            <w:tcW w:w="2430" w:type="dxa"/>
          </w:tcPr>
          <w:p w14:paraId="141B018C" w14:textId="31171E44" w:rsidR="008C3795" w:rsidRDefault="001755DC" w:rsidP="00946BC6">
            <w:pPr>
              <w:rPr>
                <w:rFonts w:ascii="Arial Narrow" w:hAnsi="Arial Narrow"/>
                <w:b/>
                <w:sz w:val="18"/>
              </w:rPr>
            </w:pPr>
            <w:r>
              <w:rPr>
                <w:rFonts w:ascii="Arial Narrow" w:hAnsi="Arial Narrow"/>
                <w:b/>
                <w:sz w:val="18"/>
              </w:rPr>
              <w:lastRenderedPageBreak/>
              <w:t xml:space="preserve">Teacher will assess students’ answers and correct any misconceptions. </w:t>
            </w:r>
          </w:p>
        </w:tc>
      </w:tr>
      <w:tr w:rsidR="008C3795" w14:paraId="2AF0198E" w14:textId="77777777" w:rsidTr="00946BC6">
        <w:tc>
          <w:tcPr>
            <w:tcW w:w="648" w:type="dxa"/>
            <w:vAlign w:val="center"/>
          </w:tcPr>
          <w:p w14:paraId="18BDAD3B" w14:textId="3126C0F5" w:rsidR="008C3795" w:rsidRDefault="00BB6C33" w:rsidP="00946BC6">
            <w:pPr>
              <w:jc w:val="center"/>
              <w:rPr>
                <w:rFonts w:ascii="Arial Narrow" w:hAnsi="Arial Narrow"/>
                <w:sz w:val="18"/>
              </w:rPr>
            </w:pPr>
            <w:r>
              <w:rPr>
                <w:rFonts w:ascii="Arial Narrow" w:hAnsi="Arial Narrow"/>
                <w:sz w:val="18"/>
              </w:rPr>
              <w:lastRenderedPageBreak/>
              <w:t>25</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1328F37B" w14:textId="53EAE3D6" w:rsidR="008C3795" w:rsidRPr="001F65E6" w:rsidRDefault="00064EE3" w:rsidP="00064EE3">
            <w:pPr>
              <w:rPr>
                <w:rFonts w:ascii="Arial Narrow" w:hAnsi="Arial Narrow"/>
                <w:sz w:val="16"/>
                <w:szCs w:val="16"/>
              </w:rPr>
            </w:pPr>
            <w:r>
              <w:rPr>
                <w:rFonts w:ascii="Arial Narrow" w:hAnsi="Arial Narrow"/>
                <w:sz w:val="16"/>
                <w:szCs w:val="16"/>
              </w:rPr>
              <w:t xml:space="preserve">Teacher will rotate through small groups to explain supporting details and citing textual evidence. Teacher will clarify any misconceptions about providing evidence and supporting details. Students will continue to work on their introductory paragraphs while teacher rotates through small groups. </w:t>
            </w:r>
          </w:p>
        </w:tc>
        <w:tc>
          <w:tcPr>
            <w:tcW w:w="2430" w:type="dxa"/>
          </w:tcPr>
          <w:p w14:paraId="25117CDE" w14:textId="67BC6CFF" w:rsidR="008C3795"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Default="00D511A1" w:rsidP="00D511A1">
            <w:pPr>
              <w:rPr>
                <w:rFonts w:ascii="Arial Narrow" w:hAnsi="Arial Narrow"/>
                <w:sz w:val="16"/>
              </w:rPr>
            </w:pPr>
            <w:r w:rsidRPr="00667C90">
              <w:rPr>
                <w:rFonts w:ascii="Arial Narrow" w:hAnsi="Arial Narrow"/>
                <w:sz w:val="16"/>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B01FC41"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75336187" w14:textId="77777777" w:rsidR="008C3795" w:rsidRDefault="00064EE3" w:rsidP="006E0838">
            <w:pPr>
              <w:pStyle w:val="ListParagraph"/>
              <w:numPr>
                <w:ilvl w:val="0"/>
                <w:numId w:val="16"/>
              </w:numPr>
              <w:rPr>
                <w:rFonts w:ascii="Arial Narrow" w:hAnsi="Arial Narrow"/>
                <w:sz w:val="18"/>
              </w:rPr>
            </w:pPr>
            <w:r>
              <w:rPr>
                <w:rFonts w:ascii="Arial Narrow" w:hAnsi="Arial Narrow"/>
                <w:sz w:val="18"/>
              </w:rPr>
              <w:t>Pre-Writing Planning Sheet</w:t>
            </w:r>
          </w:p>
          <w:p w14:paraId="39462A65" w14:textId="77777777" w:rsidR="00064EE3" w:rsidRDefault="00064EE3" w:rsidP="006E0838">
            <w:pPr>
              <w:pStyle w:val="ListParagraph"/>
              <w:numPr>
                <w:ilvl w:val="0"/>
                <w:numId w:val="16"/>
              </w:numPr>
              <w:rPr>
                <w:rFonts w:ascii="Arial Narrow" w:hAnsi="Arial Narrow"/>
                <w:sz w:val="18"/>
              </w:rPr>
            </w:pPr>
            <w:r>
              <w:rPr>
                <w:rFonts w:ascii="Arial Narrow" w:hAnsi="Arial Narrow"/>
                <w:sz w:val="18"/>
              </w:rPr>
              <w:t>Pencil/Pen</w:t>
            </w:r>
          </w:p>
          <w:p w14:paraId="3445F62D" w14:textId="77777777" w:rsidR="00064EE3" w:rsidRDefault="00064EE3" w:rsidP="006E0838">
            <w:pPr>
              <w:pStyle w:val="ListParagraph"/>
              <w:numPr>
                <w:ilvl w:val="0"/>
                <w:numId w:val="16"/>
              </w:numPr>
              <w:rPr>
                <w:rFonts w:ascii="Arial Narrow" w:hAnsi="Arial Narrow"/>
                <w:sz w:val="18"/>
              </w:rPr>
            </w:pPr>
            <w:r>
              <w:rPr>
                <w:rFonts w:ascii="Arial Narrow" w:hAnsi="Arial Narrow"/>
                <w:sz w:val="18"/>
              </w:rPr>
              <w:t>Literature Books</w:t>
            </w:r>
          </w:p>
          <w:p w14:paraId="2E1FBD75" w14:textId="77777777" w:rsidR="00064EE3" w:rsidRDefault="00064EE3" w:rsidP="006E0838">
            <w:pPr>
              <w:pStyle w:val="ListParagraph"/>
              <w:numPr>
                <w:ilvl w:val="0"/>
                <w:numId w:val="16"/>
              </w:numPr>
              <w:rPr>
                <w:rFonts w:ascii="Arial Narrow" w:hAnsi="Arial Narrow"/>
                <w:sz w:val="18"/>
              </w:rPr>
            </w:pPr>
            <w:r>
              <w:rPr>
                <w:rFonts w:ascii="Arial Narrow" w:hAnsi="Arial Narrow"/>
                <w:sz w:val="18"/>
              </w:rPr>
              <w:t>C.L.E.A.R. Choice Board</w:t>
            </w:r>
          </w:p>
          <w:p w14:paraId="1B7B1650" w14:textId="77777777" w:rsidR="002E4AB3" w:rsidRDefault="002E4AB3" w:rsidP="006E0838">
            <w:pPr>
              <w:pStyle w:val="ListParagraph"/>
              <w:numPr>
                <w:ilvl w:val="0"/>
                <w:numId w:val="16"/>
              </w:numPr>
              <w:rPr>
                <w:rFonts w:ascii="Arial Narrow" w:hAnsi="Arial Narrow"/>
                <w:sz w:val="18"/>
              </w:rPr>
            </w:pPr>
            <w:r>
              <w:rPr>
                <w:rFonts w:ascii="Arial Narrow" w:hAnsi="Arial Narrow"/>
                <w:sz w:val="18"/>
              </w:rPr>
              <w:t>Technology (cell phone, tablet, laptop, etc.)</w:t>
            </w:r>
          </w:p>
          <w:p w14:paraId="3A20333C" w14:textId="5C13C457" w:rsidR="002E4AB3" w:rsidRDefault="002E4AB3" w:rsidP="006E0838">
            <w:pPr>
              <w:pStyle w:val="ListParagraph"/>
              <w:numPr>
                <w:ilvl w:val="0"/>
                <w:numId w:val="16"/>
              </w:numPr>
              <w:rPr>
                <w:rFonts w:ascii="Arial Narrow" w:hAnsi="Arial Narrow"/>
                <w:sz w:val="18"/>
              </w:rPr>
            </w:pPr>
            <w:r>
              <w:rPr>
                <w:rFonts w:ascii="Arial Narrow" w:hAnsi="Arial Narrow"/>
                <w:sz w:val="18"/>
              </w:rPr>
              <w:t xml:space="preserve">DLIQ </w:t>
            </w:r>
          </w:p>
        </w:tc>
      </w:tr>
    </w:tbl>
    <w:p w14:paraId="31FEF682" w14:textId="77777777" w:rsidR="008C3795" w:rsidRDefault="008C3795" w:rsidP="00987306">
      <w:pPr>
        <w:rPr>
          <w:rFonts w:ascii="Arial Narrow" w:hAnsi="Arial Narrow"/>
        </w:rPr>
      </w:pPr>
    </w:p>
    <w:p w14:paraId="7D60302B" w14:textId="77777777" w:rsidR="002E4AB3" w:rsidRDefault="002E4AB3" w:rsidP="00987306">
      <w:pPr>
        <w:rPr>
          <w:rFonts w:ascii="Arial Narrow" w:hAnsi="Arial Narrow"/>
        </w:rPr>
      </w:pPr>
    </w:p>
    <w:p w14:paraId="6E24D768" w14:textId="77777777" w:rsidR="002E4AB3" w:rsidRDefault="002E4AB3"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4B2DA415" w:rsidR="008C3795" w:rsidRPr="000007F1" w:rsidRDefault="008C3795" w:rsidP="00946BC6">
            <w:pPr>
              <w:rPr>
                <w:rFonts w:ascii="Arial Narrow" w:hAnsi="Arial Narrow"/>
                <w:b/>
                <w:sz w:val="16"/>
                <w:szCs w:val="16"/>
              </w:rPr>
            </w:pPr>
            <w:r>
              <w:rPr>
                <w:rFonts w:ascii="Arial Narrow" w:hAnsi="Arial Narrow"/>
                <w:sz w:val="16"/>
                <w:szCs w:val="16"/>
              </w:rPr>
              <w:t>Students will read a text of their choice for 15 minutes and quick</w:t>
            </w:r>
            <w:r w:rsidR="008F43A1">
              <w:rPr>
                <w:rFonts w:ascii="Arial Narrow" w:hAnsi="Arial Narrow"/>
                <w:sz w:val="16"/>
                <w:szCs w:val="16"/>
              </w:rPr>
              <w:t xml:space="preserve"> </w:t>
            </w:r>
            <w:r>
              <w:rPr>
                <w:rFonts w:ascii="Arial Narrow" w:hAnsi="Arial Narrow"/>
                <w:sz w:val="16"/>
                <w:szCs w:val="16"/>
              </w:rPr>
              <w:t>write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29C3FDB0" w14:textId="77777777" w:rsidR="002E4AB3" w:rsidRDefault="002E4AB3" w:rsidP="002E4AB3">
            <w:pPr>
              <w:rPr>
                <w:rFonts w:ascii="Arial Narrow" w:hAnsi="Arial Narrow"/>
                <w:b/>
                <w:sz w:val="18"/>
              </w:rPr>
            </w:pPr>
            <w:r>
              <w:rPr>
                <w:rFonts w:ascii="Arial Narrow" w:hAnsi="Arial Narrow"/>
                <w:b/>
                <w:sz w:val="18"/>
              </w:rPr>
              <w:t>“Snap-Wink”</w:t>
            </w:r>
          </w:p>
          <w:p w14:paraId="5EE80601" w14:textId="77777777" w:rsidR="002E4AB3" w:rsidRDefault="002E4AB3" w:rsidP="002E4AB3">
            <w:pPr>
              <w:rPr>
                <w:rFonts w:ascii="Arial Narrow" w:hAnsi="Arial Narrow"/>
                <w:b/>
                <w:sz w:val="18"/>
              </w:rPr>
            </w:pPr>
          </w:p>
          <w:p w14:paraId="063B2FA1" w14:textId="77777777" w:rsidR="002E4AB3" w:rsidRDefault="002E4AB3" w:rsidP="002E4AB3">
            <w:pPr>
              <w:pStyle w:val="ListParagraph"/>
              <w:numPr>
                <w:ilvl w:val="0"/>
                <w:numId w:val="20"/>
              </w:numPr>
              <w:rPr>
                <w:rFonts w:ascii="Arial Narrow" w:hAnsi="Arial Narrow"/>
                <w:sz w:val="18"/>
              </w:rPr>
            </w:pPr>
            <w:r w:rsidRPr="004A47D4">
              <w:rPr>
                <w:rFonts w:ascii="Arial Narrow" w:hAnsi="Arial Narrow"/>
                <w:sz w:val="18"/>
              </w:rPr>
              <w:t>Allow students to stand.</w:t>
            </w:r>
          </w:p>
          <w:p w14:paraId="279EF01B" w14:textId="77777777" w:rsidR="002E4AB3" w:rsidRDefault="002E4AB3" w:rsidP="002E4AB3">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176E13A1" w14:textId="77777777" w:rsidR="002E4AB3" w:rsidRDefault="002E4AB3" w:rsidP="002E4AB3">
            <w:pPr>
              <w:pStyle w:val="ListParagraph"/>
              <w:numPr>
                <w:ilvl w:val="0"/>
                <w:numId w:val="20"/>
              </w:numPr>
              <w:rPr>
                <w:rFonts w:ascii="Arial Narrow" w:hAnsi="Arial Narrow"/>
                <w:sz w:val="18"/>
              </w:rPr>
            </w:pPr>
            <w:r>
              <w:rPr>
                <w:rFonts w:ascii="Arial Narrow" w:hAnsi="Arial Narrow"/>
                <w:sz w:val="18"/>
              </w:rPr>
              <w:t>Tell students to wink their right eye and snap with the left hand.</w:t>
            </w:r>
          </w:p>
          <w:p w14:paraId="74F3B677" w14:textId="77777777" w:rsidR="002E4AB3" w:rsidRDefault="002E4AB3" w:rsidP="002E4AB3">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44ABEF29" w14:textId="77777777" w:rsidR="002E4AB3" w:rsidRDefault="002E4AB3" w:rsidP="002E4AB3">
            <w:pPr>
              <w:rPr>
                <w:rFonts w:ascii="Arial Narrow" w:hAnsi="Arial Narrow"/>
                <w:sz w:val="18"/>
              </w:rPr>
            </w:pPr>
          </w:p>
          <w:p w14:paraId="1302E285" w14:textId="77777777" w:rsidR="002E4AB3" w:rsidRDefault="002E4AB3" w:rsidP="002E4AB3">
            <w:pPr>
              <w:rPr>
                <w:rFonts w:ascii="Arial Narrow" w:hAnsi="Arial Narrow"/>
                <w:b/>
                <w:sz w:val="18"/>
              </w:rPr>
            </w:pPr>
            <w:r>
              <w:rPr>
                <w:rFonts w:ascii="Arial Narrow" w:hAnsi="Arial Narrow"/>
                <w:sz w:val="18"/>
              </w:rPr>
              <w:t>Students will transition using “Follow Me: Snap-Wink.” As student take their seats, have them follow your lead as you snap, wink, or both.</w:t>
            </w:r>
          </w:p>
          <w:p w14:paraId="457ECFBC" w14:textId="00C55A53" w:rsidR="008C3795" w:rsidRPr="009B20A3" w:rsidRDefault="008C3795" w:rsidP="00946BC6">
            <w:pPr>
              <w:rPr>
                <w:rFonts w:ascii="Arial Narrow" w:hAnsi="Arial Narrow"/>
                <w:sz w:val="16"/>
                <w:szCs w:val="16"/>
              </w:rPr>
            </w:pPr>
          </w:p>
        </w:tc>
        <w:tc>
          <w:tcPr>
            <w:tcW w:w="2430" w:type="dxa"/>
          </w:tcPr>
          <w:p w14:paraId="2CF443ED" w14:textId="350AD41E" w:rsidR="008C3795" w:rsidRPr="00DC16BE" w:rsidRDefault="00881CF9" w:rsidP="00946BC6">
            <w:pPr>
              <w:rPr>
                <w:rFonts w:ascii="Arial Narrow" w:hAnsi="Arial Narrow"/>
                <w:b/>
                <w:sz w:val="18"/>
              </w:rPr>
            </w:pPr>
            <w:r>
              <w:rPr>
                <w:rFonts w:ascii="Arial Narrow" w:hAnsi="Arial Narrow"/>
                <w:b/>
                <w:sz w:val="18"/>
              </w:rPr>
              <w:t xml:space="preserve">Teacher will assess students’ ability to listen and follow directions. </w:t>
            </w:r>
          </w:p>
        </w:tc>
      </w:tr>
      <w:tr w:rsidR="008C3795" w14:paraId="446A3C19" w14:textId="77777777" w:rsidTr="00946BC6">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70B8CDFF" w14:textId="79D061C3" w:rsidR="002E4AB3" w:rsidRDefault="002E4AB3" w:rsidP="00946BC6">
            <w:pPr>
              <w:rPr>
                <w:rFonts w:ascii="Arial Narrow" w:hAnsi="Arial Narrow"/>
                <w:sz w:val="16"/>
                <w:szCs w:val="16"/>
              </w:rPr>
            </w:pPr>
            <w:r>
              <w:rPr>
                <w:rFonts w:ascii="Arial Narrow" w:hAnsi="Arial Narrow"/>
                <w:sz w:val="16"/>
                <w:szCs w:val="16"/>
              </w:rPr>
              <w:t>Students will correct sentences on their weekly warm up sheet. Teacher will go over the correct answer at the end of five minutes.</w:t>
            </w:r>
          </w:p>
          <w:p w14:paraId="68AF0739" w14:textId="77777777" w:rsidR="008C3795" w:rsidRPr="00DC16BE" w:rsidRDefault="008C3795" w:rsidP="006E0838">
            <w:pPr>
              <w:rPr>
                <w:rFonts w:ascii="Arial Narrow" w:hAnsi="Arial Narrow"/>
                <w:b/>
                <w:sz w:val="18"/>
              </w:rPr>
            </w:pPr>
          </w:p>
        </w:tc>
        <w:tc>
          <w:tcPr>
            <w:tcW w:w="2430" w:type="dxa"/>
          </w:tcPr>
          <w:p w14:paraId="1DB50414" w14:textId="56E937CB" w:rsidR="008C3795" w:rsidRPr="00DC16BE" w:rsidRDefault="00881CF9" w:rsidP="00946BC6">
            <w:pPr>
              <w:rPr>
                <w:rFonts w:ascii="Arial Narrow" w:hAnsi="Arial Narrow"/>
                <w:b/>
                <w:sz w:val="18"/>
              </w:rPr>
            </w:pPr>
            <w:r>
              <w:rPr>
                <w:rFonts w:ascii="Arial Narrow" w:hAnsi="Arial Narrow"/>
                <w:b/>
                <w:sz w:val="18"/>
              </w:rPr>
              <w:t>Teacher will assess students’ ability to correct sentences through group discussion.</w:t>
            </w:r>
          </w:p>
        </w:tc>
      </w:tr>
      <w:tr w:rsidR="008C3795" w14:paraId="5511D73D" w14:textId="77777777" w:rsidTr="00946BC6">
        <w:trPr>
          <w:trHeight w:val="784"/>
        </w:trPr>
        <w:tc>
          <w:tcPr>
            <w:tcW w:w="648" w:type="dxa"/>
            <w:vAlign w:val="center"/>
          </w:tcPr>
          <w:p w14:paraId="05F12854" w14:textId="7A08B61D" w:rsidR="00935E36" w:rsidRDefault="003120D9"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A437FC8" w14:textId="77777777" w:rsidR="002E4AB3" w:rsidRDefault="002E4AB3" w:rsidP="00946BC6">
            <w:pPr>
              <w:rPr>
                <w:rFonts w:ascii="Arial Narrow" w:hAnsi="Arial Narrow"/>
                <w:i/>
                <w:sz w:val="16"/>
                <w:szCs w:val="16"/>
              </w:rPr>
            </w:pPr>
          </w:p>
          <w:p w14:paraId="32DB829F" w14:textId="44734404" w:rsidR="004A47D4" w:rsidRDefault="004E660F" w:rsidP="00881CF9">
            <w:pPr>
              <w:rPr>
                <w:rFonts w:ascii="Arial Narrow" w:hAnsi="Arial Narrow"/>
                <w:sz w:val="16"/>
                <w:szCs w:val="16"/>
              </w:rPr>
            </w:pPr>
            <w:r>
              <w:rPr>
                <w:rFonts w:ascii="Arial Narrow" w:hAnsi="Arial Narrow"/>
                <w:sz w:val="16"/>
                <w:szCs w:val="16"/>
              </w:rPr>
              <w:t xml:space="preserve">The teacher will briefly explain to students what test taking strategies are, teacher will provide a few examples for students to get started on the activity. </w:t>
            </w:r>
            <w:r w:rsidR="002E4AB3">
              <w:rPr>
                <w:rFonts w:ascii="Arial Narrow" w:hAnsi="Arial Narrow"/>
                <w:sz w:val="16"/>
                <w:szCs w:val="16"/>
              </w:rPr>
              <w:t xml:space="preserve">Students will </w:t>
            </w:r>
            <w:r w:rsidR="00881CF9">
              <w:rPr>
                <w:rFonts w:ascii="Arial Narrow" w:hAnsi="Arial Narrow"/>
                <w:sz w:val="16"/>
                <w:szCs w:val="16"/>
              </w:rPr>
              <w:t xml:space="preserve">get into groups of </w:t>
            </w:r>
            <w:r>
              <w:rPr>
                <w:rFonts w:ascii="Arial Narrow" w:hAnsi="Arial Narrow"/>
                <w:sz w:val="16"/>
                <w:szCs w:val="16"/>
              </w:rPr>
              <w:t>three or f</w:t>
            </w:r>
            <w:r w:rsidR="00881CF9">
              <w:rPr>
                <w:rFonts w:ascii="Arial Narrow" w:hAnsi="Arial Narrow"/>
                <w:sz w:val="16"/>
                <w:szCs w:val="16"/>
              </w:rPr>
              <w:t>our</w:t>
            </w:r>
            <w:r>
              <w:rPr>
                <w:rFonts w:ascii="Arial Narrow" w:hAnsi="Arial Narrow"/>
                <w:sz w:val="16"/>
                <w:szCs w:val="16"/>
              </w:rPr>
              <w:t xml:space="preserve"> to</w:t>
            </w:r>
            <w:r w:rsidR="00881CF9">
              <w:rPr>
                <w:rFonts w:ascii="Arial Narrow" w:hAnsi="Arial Narrow"/>
                <w:sz w:val="16"/>
                <w:szCs w:val="16"/>
              </w:rPr>
              <w:t xml:space="preserve"> </w:t>
            </w:r>
            <w:r>
              <w:rPr>
                <w:rFonts w:ascii="Arial Narrow" w:hAnsi="Arial Narrow"/>
                <w:sz w:val="16"/>
                <w:szCs w:val="16"/>
              </w:rPr>
              <w:t xml:space="preserve">complete a round robin activity in which students will come up with </w:t>
            </w:r>
            <w:r w:rsidR="00881CF9">
              <w:rPr>
                <w:rFonts w:ascii="Arial Narrow" w:hAnsi="Arial Narrow"/>
                <w:sz w:val="16"/>
                <w:szCs w:val="16"/>
              </w:rPr>
              <w:t xml:space="preserve">good test taking strategies. </w:t>
            </w:r>
            <w:r>
              <w:rPr>
                <w:rFonts w:ascii="Arial Narrow" w:hAnsi="Arial Narrow"/>
                <w:sz w:val="16"/>
                <w:szCs w:val="16"/>
              </w:rPr>
              <w:t xml:space="preserve">The teacher will assign one scribe per group once students have been placed into their groups. The teacher will instruct students on how to complete the round robin exercise. </w:t>
            </w:r>
            <w:r w:rsidR="00881CF9">
              <w:rPr>
                <w:rFonts w:ascii="Arial Narrow" w:hAnsi="Arial Narrow"/>
                <w:sz w:val="16"/>
                <w:szCs w:val="16"/>
              </w:rPr>
              <w:t xml:space="preserve">Students will have to come up with at least four test taking </w:t>
            </w:r>
            <w:r w:rsidR="00824000">
              <w:rPr>
                <w:rFonts w:ascii="Arial Narrow" w:hAnsi="Arial Narrow"/>
                <w:sz w:val="16"/>
                <w:szCs w:val="16"/>
              </w:rPr>
              <w:t xml:space="preserve">strategies. </w:t>
            </w:r>
            <w:r w:rsidR="00881CF9">
              <w:rPr>
                <w:rFonts w:ascii="Arial Narrow" w:hAnsi="Arial Narrow"/>
                <w:sz w:val="16"/>
                <w:szCs w:val="16"/>
              </w:rPr>
              <w:t xml:space="preserve">Students will present their strategies at the end of the activity. Teacher will write the strategies on the board and discuss them as a group. </w:t>
            </w:r>
          </w:p>
          <w:p w14:paraId="64A2EEAD" w14:textId="77777777" w:rsidR="004A47D4" w:rsidRDefault="004A47D4" w:rsidP="004A47D4">
            <w:pPr>
              <w:pStyle w:val="ListParagraph"/>
              <w:rPr>
                <w:rFonts w:ascii="Arial Narrow" w:hAnsi="Arial Narrow"/>
                <w:sz w:val="16"/>
                <w:szCs w:val="16"/>
              </w:rPr>
            </w:pPr>
          </w:p>
          <w:p w14:paraId="1D13B71A" w14:textId="0C3BDA2A" w:rsidR="0001125D" w:rsidRPr="004A47D4" w:rsidRDefault="0001125D" w:rsidP="006E0838">
            <w:pPr>
              <w:pStyle w:val="ListParagraph"/>
              <w:rPr>
                <w:rFonts w:ascii="Arial Narrow" w:hAnsi="Arial Narrow"/>
                <w:sz w:val="22"/>
                <w:szCs w:val="16"/>
              </w:rPr>
            </w:pPr>
          </w:p>
        </w:tc>
        <w:tc>
          <w:tcPr>
            <w:tcW w:w="2430" w:type="dxa"/>
          </w:tcPr>
          <w:p w14:paraId="186425FB" w14:textId="25B9856E" w:rsidR="008C3795" w:rsidRPr="00DC16BE" w:rsidRDefault="00B9621C" w:rsidP="00946BC6">
            <w:pPr>
              <w:rPr>
                <w:rFonts w:ascii="Arial Narrow" w:hAnsi="Arial Narrow"/>
                <w:b/>
                <w:sz w:val="18"/>
              </w:rPr>
            </w:pPr>
            <w:r>
              <w:rPr>
                <w:rFonts w:ascii="Arial Narrow" w:hAnsi="Arial Narrow"/>
                <w:b/>
                <w:sz w:val="18"/>
              </w:rPr>
              <w:t>The teacher will assess students’ critical thinking and collaborative skills.</w:t>
            </w:r>
          </w:p>
        </w:tc>
      </w:tr>
      <w:tr w:rsidR="004A47D4" w14:paraId="4DB877BA" w14:textId="77777777" w:rsidTr="00946BC6">
        <w:trPr>
          <w:trHeight w:val="784"/>
        </w:trPr>
        <w:tc>
          <w:tcPr>
            <w:tcW w:w="648" w:type="dxa"/>
            <w:vAlign w:val="center"/>
          </w:tcPr>
          <w:p w14:paraId="22E354F4" w14:textId="063EDD1A" w:rsidR="004A47D4" w:rsidRDefault="004A47D4" w:rsidP="00946BC6">
            <w:pPr>
              <w:jc w:val="center"/>
              <w:rPr>
                <w:rFonts w:ascii="Arial Narrow" w:hAnsi="Arial Narrow"/>
                <w:sz w:val="18"/>
              </w:rPr>
            </w:pPr>
            <w:r>
              <w:rPr>
                <w:rFonts w:ascii="Arial Narrow" w:hAnsi="Arial Narrow"/>
                <w:sz w:val="18"/>
              </w:rPr>
              <w:t>5</w:t>
            </w:r>
          </w:p>
          <w:p w14:paraId="0A2A8BD2" w14:textId="34B4D45C" w:rsidR="004A47D4" w:rsidRDefault="004A47D4" w:rsidP="00946BC6">
            <w:pPr>
              <w:jc w:val="center"/>
              <w:rPr>
                <w:rFonts w:ascii="Arial Narrow" w:hAnsi="Arial Narrow"/>
                <w:sz w:val="18"/>
              </w:rPr>
            </w:pPr>
            <w:r>
              <w:rPr>
                <w:rFonts w:ascii="Arial Narrow" w:hAnsi="Arial Narrow"/>
                <w:sz w:val="18"/>
              </w:rPr>
              <w:t>min</w:t>
            </w:r>
          </w:p>
        </w:tc>
        <w:tc>
          <w:tcPr>
            <w:tcW w:w="7830" w:type="dxa"/>
          </w:tcPr>
          <w:p w14:paraId="5AD11A1B" w14:textId="77777777" w:rsidR="004A47D4" w:rsidRDefault="004A47D4" w:rsidP="004A47D4">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4A47D4" w:rsidRDefault="004A47D4" w:rsidP="00946BC6">
            <w:pPr>
              <w:rPr>
                <w:rFonts w:ascii="Arial Narrow" w:hAnsi="Arial Narrow"/>
                <w:b/>
                <w:sz w:val="18"/>
              </w:rPr>
            </w:pPr>
          </w:p>
          <w:p w14:paraId="441B2E6A" w14:textId="5AD93BA6" w:rsidR="004A47D4" w:rsidRDefault="00881CF9" w:rsidP="004A47D4">
            <w:pPr>
              <w:rPr>
                <w:rFonts w:ascii="Arial Narrow" w:hAnsi="Arial Narrow"/>
                <w:sz w:val="18"/>
              </w:rPr>
            </w:pPr>
            <w:r>
              <w:rPr>
                <w:rFonts w:ascii="Arial Narrow" w:hAnsi="Arial Narrow"/>
                <w:sz w:val="18"/>
              </w:rPr>
              <w:t>Students will take a bathroom and water break.</w:t>
            </w:r>
          </w:p>
          <w:p w14:paraId="1D429B08" w14:textId="10DCA74F" w:rsidR="004A47D4" w:rsidRPr="004A47D4" w:rsidRDefault="004A47D4" w:rsidP="004A47D4">
            <w:pPr>
              <w:rPr>
                <w:rFonts w:ascii="Arial Narrow" w:hAnsi="Arial Narrow"/>
                <w:sz w:val="18"/>
              </w:rPr>
            </w:pPr>
          </w:p>
        </w:tc>
        <w:tc>
          <w:tcPr>
            <w:tcW w:w="2430" w:type="dxa"/>
          </w:tcPr>
          <w:p w14:paraId="1F424E09" w14:textId="77777777" w:rsidR="004A47D4" w:rsidRPr="00DC16BE" w:rsidRDefault="004A47D4"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3E35B6A4" w:rsidR="004A47D4" w:rsidRDefault="008C3795" w:rsidP="00946BC6">
            <w:pPr>
              <w:jc w:val="center"/>
              <w:rPr>
                <w:rFonts w:ascii="Arial Narrow" w:hAnsi="Arial Narrow"/>
                <w:sz w:val="18"/>
              </w:rPr>
            </w:pPr>
            <w:r>
              <w:rPr>
                <w:rFonts w:ascii="Arial Narrow" w:hAnsi="Arial Narrow"/>
                <w:sz w:val="18"/>
              </w:rPr>
              <w:lastRenderedPageBreak/>
              <w:t xml:space="preserve"> </w:t>
            </w:r>
            <w:r w:rsidR="00A02FB7">
              <w:rPr>
                <w:rFonts w:ascii="Arial Narrow" w:hAnsi="Arial Narrow"/>
                <w:sz w:val="18"/>
              </w:rPr>
              <w:t>50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29F9B08C"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r w:rsidR="008C3795">
              <w:rPr>
                <w:rFonts w:ascii="Arial Narrow" w:hAnsi="Arial Narrow"/>
                <w:i/>
                <w:sz w:val="16"/>
                <w:szCs w:val="16"/>
              </w:rPr>
              <w:t xml:space="preserve">(Focus lessons [explicit teaching/modeling, strategy demonstration, activate prior knowledge], shared reading, </w:t>
            </w:r>
            <w:proofErr w:type="gramStart"/>
            <w:r w:rsidR="008C3795">
              <w:rPr>
                <w:rFonts w:ascii="Arial Narrow" w:hAnsi="Arial Narrow"/>
                <w:i/>
                <w:sz w:val="16"/>
                <w:szCs w:val="16"/>
              </w:rPr>
              <w:t>shared</w:t>
            </w:r>
            <w:proofErr w:type="gramEnd"/>
            <w:r w:rsidR="008C3795">
              <w:rPr>
                <w:rFonts w:ascii="Arial Narrow" w:hAnsi="Arial Narrow"/>
                <w:i/>
                <w:sz w:val="16"/>
                <w:szCs w:val="16"/>
              </w:rPr>
              <w:t xml:space="preserve"> writing, discussion, writing process.</w:t>
            </w:r>
            <w:r w:rsidR="008C3795" w:rsidRPr="00864409">
              <w:rPr>
                <w:rFonts w:ascii="Arial Narrow" w:hAnsi="Arial Narrow"/>
                <w:i/>
                <w:sz w:val="16"/>
                <w:szCs w:val="16"/>
              </w:rPr>
              <w:t>)</w:t>
            </w:r>
            <w:r>
              <w:rPr>
                <w:rFonts w:ascii="Arial Narrow" w:hAnsi="Arial Narrow"/>
                <w:i/>
                <w:sz w:val="16"/>
                <w:szCs w:val="16"/>
              </w:rPr>
              <w:t xml:space="preserve"> </w:t>
            </w:r>
            <w:r w:rsidRPr="00E371F7">
              <w:rPr>
                <w:rFonts w:ascii="Arial Narrow" w:hAnsi="Arial Narrow"/>
                <w:b/>
                <w:sz w:val="16"/>
                <w:szCs w:val="16"/>
              </w:rPr>
              <w:t>Small Group Instruction:</w:t>
            </w:r>
            <w:r>
              <w:rPr>
                <w:rFonts w:ascii="Arial Narrow" w:hAnsi="Arial Narrow"/>
                <w:i/>
                <w:sz w:val="16"/>
                <w:szCs w:val="16"/>
              </w:rPr>
              <w:t xml:space="preserve"> </w:t>
            </w:r>
            <w:r w:rsidRPr="00E371F7">
              <w:rPr>
                <w:rFonts w:ascii="Arial Narrow" w:hAnsi="Arial Narrow"/>
                <w:i/>
                <w:sz w:val="16"/>
                <w:szCs w:val="16"/>
              </w:rPr>
              <w:t>(teacher-facilitated group discussion, student or teacher-led collaboration, student conferencing, re-teaching or intervention, writing process)</w:t>
            </w:r>
          </w:p>
          <w:p w14:paraId="0B5EBA05" w14:textId="77777777" w:rsidR="004A47D4" w:rsidRDefault="004A47D4" w:rsidP="00946BC6">
            <w:pPr>
              <w:rPr>
                <w:rFonts w:ascii="Arial Narrow" w:hAnsi="Arial Narrow"/>
                <w:i/>
                <w:sz w:val="16"/>
                <w:szCs w:val="16"/>
              </w:rPr>
            </w:pPr>
          </w:p>
          <w:p w14:paraId="1EF7464D" w14:textId="21CC58E6" w:rsidR="004154EE" w:rsidRPr="00881CF9" w:rsidRDefault="00881CF9" w:rsidP="003120D9">
            <w:pPr>
              <w:rPr>
                <w:rFonts w:ascii="Arial Narrow" w:hAnsi="Arial Narrow"/>
                <w:sz w:val="18"/>
                <w:szCs w:val="18"/>
              </w:rPr>
            </w:pPr>
            <w:r>
              <w:rPr>
                <w:rFonts w:ascii="Arial Narrow" w:hAnsi="Arial Narrow"/>
                <w:sz w:val="18"/>
                <w:szCs w:val="18"/>
              </w:rPr>
              <w:t xml:space="preserve">Teacher will lead the students in a review of the Benchmark. Teacher will go over each item on the Benchmark as a class. The teacher will facilitate a </w:t>
            </w:r>
            <w:r w:rsidR="003120D9">
              <w:rPr>
                <w:rFonts w:ascii="Arial Narrow" w:hAnsi="Arial Narrow"/>
                <w:sz w:val="18"/>
                <w:szCs w:val="18"/>
              </w:rPr>
              <w:t>group</w:t>
            </w:r>
            <w:r>
              <w:rPr>
                <w:rFonts w:ascii="Arial Narrow" w:hAnsi="Arial Narrow"/>
                <w:sz w:val="18"/>
                <w:szCs w:val="18"/>
              </w:rPr>
              <w:t xml:space="preserve"> discussion </w:t>
            </w:r>
            <w:r w:rsidR="003120D9">
              <w:rPr>
                <w:rFonts w:ascii="Arial Narrow" w:hAnsi="Arial Narrow"/>
                <w:sz w:val="18"/>
                <w:szCs w:val="18"/>
              </w:rPr>
              <w:t xml:space="preserve">while instructing students on good test taking skills. Teacher will go through the Benchmark test </w:t>
            </w:r>
            <w:r w:rsidR="008F43A1">
              <w:rPr>
                <w:rFonts w:ascii="Arial Narrow" w:hAnsi="Arial Narrow"/>
                <w:sz w:val="18"/>
                <w:szCs w:val="18"/>
              </w:rPr>
              <w:t xml:space="preserve">with the students, asking them to circle words that they had a hard time understanding. Teacher will answer each test item and explain each item in detail. Students will participate by asking questions about items they missed on the Benchmark. </w:t>
            </w:r>
          </w:p>
        </w:tc>
        <w:tc>
          <w:tcPr>
            <w:tcW w:w="2430" w:type="dxa"/>
          </w:tcPr>
          <w:p w14:paraId="6B8A56FF" w14:textId="0BD52129" w:rsidR="008C3795" w:rsidRDefault="00B9621C" w:rsidP="00946BC6">
            <w:pPr>
              <w:rPr>
                <w:rFonts w:ascii="Arial Narrow" w:hAnsi="Arial Narrow"/>
                <w:b/>
                <w:sz w:val="18"/>
              </w:rPr>
            </w:pPr>
            <w:r>
              <w:rPr>
                <w:rFonts w:ascii="Arial Narrow" w:hAnsi="Arial Narrow"/>
                <w:b/>
                <w:sz w:val="18"/>
              </w:rPr>
              <w:t>The teacher will assess students’ ability to connect the four parts of an argument to the provided prompt.</w:t>
            </w:r>
          </w:p>
          <w:p w14:paraId="35386195" w14:textId="77777777" w:rsidR="004154EE" w:rsidRDefault="004154EE" w:rsidP="00946BC6">
            <w:pPr>
              <w:rPr>
                <w:rFonts w:ascii="Arial Narrow" w:hAnsi="Arial Narrow"/>
                <w:b/>
                <w:sz w:val="18"/>
              </w:rPr>
            </w:pPr>
          </w:p>
          <w:p w14:paraId="4F046F2A" w14:textId="77777777" w:rsidR="004154EE" w:rsidRDefault="004154EE" w:rsidP="00946BC6">
            <w:pPr>
              <w:rPr>
                <w:rFonts w:ascii="Arial Narrow" w:hAnsi="Arial Narrow"/>
                <w:b/>
                <w:sz w:val="18"/>
              </w:rPr>
            </w:pPr>
          </w:p>
          <w:p w14:paraId="78297685" w14:textId="77777777" w:rsidR="004154EE" w:rsidRDefault="004154EE" w:rsidP="00946BC6">
            <w:pPr>
              <w:rPr>
                <w:rFonts w:ascii="Arial Narrow" w:hAnsi="Arial Narrow"/>
                <w:b/>
                <w:sz w:val="18"/>
              </w:rPr>
            </w:pPr>
          </w:p>
          <w:p w14:paraId="69B4CB78" w14:textId="77777777" w:rsidR="004154EE" w:rsidRDefault="004154EE" w:rsidP="00946BC6">
            <w:pPr>
              <w:rPr>
                <w:rFonts w:ascii="Arial Narrow" w:hAnsi="Arial Narrow"/>
                <w:b/>
                <w:sz w:val="18"/>
              </w:rPr>
            </w:pPr>
          </w:p>
          <w:p w14:paraId="57EE9DDF" w14:textId="77777777" w:rsidR="004154EE" w:rsidRDefault="004154EE" w:rsidP="00946BC6">
            <w:pPr>
              <w:rPr>
                <w:rFonts w:ascii="Arial Narrow" w:hAnsi="Arial Narrow"/>
                <w:b/>
                <w:sz w:val="18"/>
              </w:rPr>
            </w:pPr>
          </w:p>
          <w:p w14:paraId="782B67B3" w14:textId="77777777" w:rsidR="004154EE" w:rsidRDefault="004154EE" w:rsidP="00946BC6">
            <w:pPr>
              <w:rPr>
                <w:rFonts w:ascii="Arial Narrow" w:hAnsi="Arial Narrow"/>
                <w:b/>
                <w:sz w:val="18"/>
              </w:rPr>
            </w:pPr>
          </w:p>
          <w:p w14:paraId="34362940" w14:textId="77777777" w:rsidR="004154EE" w:rsidRDefault="004154EE" w:rsidP="00946BC6">
            <w:pPr>
              <w:rPr>
                <w:rFonts w:ascii="Arial Narrow" w:hAnsi="Arial Narrow"/>
                <w:b/>
                <w:sz w:val="18"/>
              </w:rPr>
            </w:pPr>
          </w:p>
          <w:p w14:paraId="1CD95365" w14:textId="77777777" w:rsidR="004154EE" w:rsidRDefault="004154EE" w:rsidP="00946BC6">
            <w:pPr>
              <w:rPr>
                <w:rFonts w:ascii="Arial Narrow" w:hAnsi="Arial Narrow"/>
                <w:b/>
                <w:sz w:val="18"/>
              </w:rPr>
            </w:pPr>
          </w:p>
          <w:p w14:paraId="586106AF" w14:textId="77777777" w:rsidR="004154EE" w:rsidRDefault="004154EE" w:rsidP="00946BC6">
            <w:pPr>
              <w:rPr>
                <w:rFonts w:ascii="Arial Narrow" w:hAnsi="Arial Narrow"/>
                <w:b/>
                <w:sz w:val="18"/>
              </w:rPr>
            </w:pPr>
          </w:p>
          <w:p w14:paraId="1D4A3BDF" w14:textId="77777777" w:rsidR="004154EE" w:rsidRDefault="004154EE" w:rsidP="00946BC6">
            <w:pPr>
              <w:rPr>
                <w:rFonts w:ascii="Arial Narrow" w:hAnsi="Arial Narrow"/>
                <w:b/>
                <w:sz w:val="18"/>
              </w:rPr>
            </w:pPr>
          </w:p>
          <w:p w14:paraId="43E79AC0" w14:textId="77777777" w:rsidR="004154EE" w:rsidRDefault="004154EE" w:rsidP="00946BC6">
            <w:pPr>
              <w:rPr>
                <w:rFonts w:ascii="Arial Narrow" w:hAnsi="Arial Narrow"/>
                <w:b/>
                <w:sz w:val="18"/>
              </w:rPr>
            </w:pPr>
          </w:p>
          <w:p w14:paraId="27288F31" w14:textId="77777777" w:rsidR="004154EE" w:rsidRDefault="004154EE" w:rsidP="00946BC6">
            <w:pPr>
              <w:rPr>
                <w:rFonts w:ascii="Arial Narrow" w:hAnsi="Arial Narrow"/>
                <w:b/>
                <w:sz w:val="18"/>
              </w:rPr>
            </w:pPr>
          </w:p>
          <w:p w14:paraId="5A0A23AA" w14:textId="77777777" w:rsidR="004154EE" w:rsidRDefault="004154EE" w:rsidP="00946BC6">
            <w:pPr>
              <w:rPr>
                <w:rFonts w:ascii="Arial Narrow" w:hAnsi="Arial Narrow"/>
                <w:b/>
                <w:sz w:val="18"/>
              </w:rPr>
            </w:pPr>
          </w:p>
          <w:p w14:paraId="52071AEE" w14:textId="77777777" w:rsidR="004154EE" w:rsidRDefault="004154EE" w:rsidP="00946BC6">
            <w:pPr>
              <w:rPr>
                <w:rFonts w:ascii="Arial Narrow" w:hAnsi="Arial Narrow"/>
                <w:b/>
                <w:sz w:val="18"/>
              </w:rPr>
            </w:pPr>
          </w:p>
          <w:p w14:paraId="75A1050F" w14:textId="77777777" w:rsidR="004154EE" w:rsidRDefault="004154EE" w:rsidP="00946BC6">
            <w:pPr>
              <w:rPr>
                <w:rFonts w:ascii="Arial Narrow" w:hAnsi="Arial Narrow"/>
                <w:b/>
                <w:sz w:val="18"/>
              </w:rPr>
            </w:pPr>
          </w:p>
          <w:p w14:paraId="3D4C002B" w14:textId="77777777" w:rsidR="004154EE" w:rsidRDefault="004154EE" w:rsidP="00946BC6">
            <w:pPr>
              <w:rPr>
                <w:rFonts w:ascii="Arial Narrow" w:hAnsi="Arial Narrow"/>
                <w:b/>
                <w:sz w:val="18"/>
              </w:rPr>
            </w:pPr>
          </w:p>
          <w:p w14:paraId="27AF44DE" w14:textId="77777777" w:rsidR="004154EE" w:rsidRDefault="004154EE" w:rsidP="00946BC6">
            <w:pPr>
              <w:rPr>
                <w:rFonts w:ascii="Arial Narrow" w:hAnsi="Arial Narrow"/>
                <w:b/>
                <w:sz w:val="18"/>
              </w:rPr>
            </w:pPr>
          </w:p>
          <w:p w14:paraId="09F1CAEC" w14:textId="77777777" w:rsidR="004154EE" w:rsidRDefault="004154EE" w:rsidP="00946BC6">
            <w:pPr>
              <w:rPr>
                <w:rFonts w:ascii="Arial Narrow" w:hAnsi="Arial Narrow"/>
                <w:b/>
                <w:sz w:val="18"/>
              </w:rPr>
            </w:pPr>
          </w:p>
          <w:p w14:paraId="1C028425" w14:textId="77777777" w:rsidR="004154EE" w:rsidRDefault="004154EE" w:rsidP="00946BC6">
            <w:pPr>
              <w:rPr>
                <w:rFonts w:ascii="Arial Narrow" w:hAnsi="Arial Narrow"/>
                <w:b/>
                <w:sz w:val="18"/>
              </w:rPr>
            </w:pPr>
          </w:p>
          <w:p w14:paraId="27945310" w14:textId="77777777" w:rsidR="004154EE" w:rsidRDefault="004154EE" w:rsidP="00946BC6">
            <w:pPr>
              <w:rPr>
                <w:rFonts w:ascii="Arial Narrow" w:hAnsi="Arial Narrow"/>
                <w:b/>
                <w:sz w:val="18"/>
              </w:rPr>
            </w:pPr>
          </w:p>
          <w:p w14:paraId="00435B91" w14:textId="77777777" w:rsidR="004154EE" w:rsidRDefault="004154EE" w:rsidP="00946BC6">
            <w:pPr>
              <w:rPr>
                <w:rFonts w:ascii="Arial Narrow" w:hAnsi="Arial Narrow"/>
                <w:b/>
                <w:sz w:val="18"/>
              </w:rPr>
            </w:pPr>
          </w:p>
          <w:p w14:paraId="331C797B" w14:textId="77777777" w:rsidR="004154EE" w:rsidRDefault="004154EE" w:rsidP="00946BC6">
            <w:pPr>
              <w:rPr>
                <w:rFonts w:ascii="Arial Narrow" w:hAnsi="Arial Narrow"/>
                <w:b/>
                <w:sz w:val="18"/>
              </w:rPr>
            </w:pPr>
          </w:p>
          <w:p w14:paraId="666D392D" w14:textId="77777777" w:rsidR="004154EE" w:rsidRDefault="004154EE" w:rsidP="00946BC6">
            <w:pPr>
              <w:rPr>
                <w:rFonts w:ascii="Arial Narrow" w:hAnsi="Arial Narrow"/>
                <w:b/>
                <w:sz w:val="18"/>
              </w:rPr>
            </w:pPr>
          </w:p>
          <w:p w14:paraId="0737653E" w14:textId="77777777" w:rsidR="004154EE" w:rsidRDefault="004154EE" w:rsidP="00946BC6">
            <w:pPr>
              <w:rPr>
                <w:rFonts w:ascii="Arial Narrow" w:hAnsi="Arial Narrow"/>
                <w:b/>
                <w:sz w:val="18"/>
              </w:rPr>
            </w:pPr>
          </w:p>
          <w:p w14:paraId="7333B298" w14:textId="77777777" w:rsidR="004154EE" w:rsidRDefault="004154EE" w:rsidP="00946BC6">
            <w:pPr>
              <w:rPr>
                <w:rFonts w:ascii="Arial Narrow" w:hAnsi="Arial Narrow"/>
                <w:b/>
                <w:sz w:val="18"/>
              </w:rPr>
            </w:pPr>
          </w:p>
          <w:p w14:paraId="21575E77" w14:textId="77777777" w:rsidR="004154EE" w:rsidRDefault="004154EE" w:rsidP="00946BC6">
            <w:pPr>
              <w:rPr>
                <w:rFonts w:ascii="Arial Narrow" w:hAnsi="Arial Narrow"/>
                <w:b/>
                <w:sz w:val="18"/>
              </w:rPr>
            </w:pPr>
          </w:p>
          <w:p w14:paraId="2FCFCEC7" w14:textId="77777777" w:rsidR="004154EE" w:rsidRDefault="004154EE" w:rsidP="00946BC6">
            <w:pPr>
              <w:rPr>
                <w:rFonts w:ascii="Arial Narrow" w:hAnsi="Arial Narrow"/>
                <w:b/>
                <w:sz w:val="18"/>
              </w:rPr>
            </w:pPr>
          </w:p>
          <w:p w14:paraId="523C7013" w14:textId="77777777" w:rsidR="004154EE" w:rsidRDefault="004154EE" w:rsidP="00946BC6">
            <w:pPr>
              <w:rPr>
                <w:rFonts w:ascii="Arial Narrow" w:hAnsi="Arial Narrow"/>
                <w:b/>
                <w:sz w:val="18"/>
              </w:rPr>
            </w:pPr>
          </w:p>
          <w:p w14:paraId="73A46330" w14:textId="77777777" w:rsidR="004154EE" w:rsidRDefault="004154EE" w:rsidP="00946BC6">
            <w:pPr>
              <w:rPr>
                <w:rFonts w:ascii="Arial Narrow" w:hAnsi="Arial Narrow"/>
                <w:b/>
                <w:sz w:val="18"/>
              </w:rPr>
            </w:pPr>
          </w:p>
          <w:p w14:paraId="0F50B2F2" w14:textId="77777777" w:rsidR="004154EE" w:rsidRDefault="004154EE" w:rsidP="00946BC6">
            <w:pPr>
              <w:rPr>
                <w:rFonts w:ascii="Arial Narrow" w:hAnsi="Arial Narrow"/>
                <w:b/>
                <w:sz w:val="18"/>
              </w:rPr>
            </w:pPr>
          </w:p>
        </w:tc>
      </w:tr>
      <w:tr w:rsidR="008C3795" w14:paraId="00DB45ED" w14:textId="77777777" w:rsidTr="00A02FB7">
        <w:trPr>
          <w:trHeight w:val="998"/>
        </w:trPr>
        <w:tc>
          <w:tcPr>
            <w:tcW w:w="648" w:type="dxa"/>
            <w:vAlign w:val="center"/>
          </w:tcPr>
          <w:p w14:paraId="59992D7C" w14:textId="1E1011E5"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84A8C3A" w14:textId="2DAC9742" w:rsidR="008C3795" w:rsidRDefault="00A02FB7" w:rsidP="00907A96">
            <w:pPr>
              <w:rPr>
                <w:rFonts w:ascii="Arial Narrow" w:hAnsi="Arial Narrow"/>
                <w:sz w:val="16"/>
                <w:szCs w:val="16"/>
              </w:rPr>
            </w:pPr>
            <w:r>
              <w:rPr>
                <w:rFonts w:ascii="Arial Narrow" w:hAnsi="Arial Narrow"/>
                <w:sz w:val="16"/>
                <w:szCs w:val="16"/>
              </w:rPr>
              <w:t>There will be no small group instruction on this day, as we are reviewing the results from the benchmark as a class.</w:t>
            </w:r>
          </w:p>
          <w:p w14:paraId="1CDFAD7D" w14:textId="29193D1F" w:rsidR="00907A96" w:rsidRPr="001F65E6" w:rsidRDefault="00907A96" w:rsidP="00907A96">
            <w:pPr>
              <w:rPr>
                <w:rFonts w:ascii="Arial Narrow" w:hAnsi="Arial Narrow"/>
                <w:sz w:val="16"/>
                <w:szCs w:val="16"/>
              </w:rPr>
            </w:pPr>
          </w:p>
        </w:tc>
        <w:tc>
          <w:tcPr>
            <w:tcW w:w="2430" w:type="dxa"/>
          </w:tcPr>
          <w:p w14:paraId="4C0F451D" w14:textId="7952E65A" w:rsidR="008C3795" w:rsidRDefault="008C3795" w:rsidP="00946BC6">
            <w:pPr>
              <w:rPr>
                <w:rFonts w:ascii="Arial Narrow" w:hAnsi="Arial Narrow"/>
                <w:b/>
                <w:sz w:val="18"/>
              </w:rPr>
            </w:pP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Default="006E5A04" w:rsidP="006E5A04">
            <w:pPr>
              <w:rPr>
                <w:rFonts w:ascii="Arial Narrow" w:hAnsi="Arial Narrow"/>
                <w:sz w:val="16"/>
              </w:rPr>
            </w:pPr>
            <w:r w:rsidRPr="00667C90">
              <w:rPr>
                <w:rFonts w:ascii="Arial Narrow" w:hAnsi="Arial Narrow"/>
                <w:sz w:val="16"/>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6EF0AC53"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7C5C0DF7" w14:textId="77777777" w:rsidR="006E5A04" w:rsidRDefault="00A02FB7" w:rsidP="006E0838">
            <w:pPr>
              <w:pStyle w:val="ListParagraph"/>
              <w:numPr>
                <w:ilvl w:val="0"/>
                <w:numId w:val="26"/>
              </w:numPr>
              <w:rPr>
                <w:rFonts w:ascii="Arial Narrow" w:hAnsi="Arial Narrow"/>
                <w:sz w:val="18"/>
              </w:rPr>
            </w:pPr>
            <w:r>
              <w:rPr>
                <w:rFonts w:ascii="Arial Narrow" w:hAnsi="Arial Narrow"/>
                <w:sz w:val="18"/>
              </w:rPr>
              <w:t>Benchmark Test and Results</w:t>
            </w:r>
          </w:p>
          <w:p w14:paraId="6EDA6557" w14:textId="77777777" w:rsidR="00A02FB7" w:rsidRDefault="00A02FB7" w:rsidP="00A02FB7">
            <w:pPr>
              <w:pStyle w:val="ListParagraph"/>
              <w:numPr>
                <w:ilvl w:val="0"/>
                <w:numId w:val="26"/>
              </w:numPr>
              <w:rPr>
                <w:rFonts w:ascii="Arial Narrow" w:hAnsi="Arial Narrow"/>
                <w:sz w:val="18"/>
              </w:rPr>
            </w:pPr>
            <w:r>
              <w:rPr>
                <w:rFonts w:ascii="Arial Narrow" w:hAnsi="Arial Narrow"/>
                <w:sz w:val="18"/>
              </w:rPr>
              <w:t>Pen/Pencil/Highlighter</w:t>
            </w:r>
          </w:p>
          <w:p w14:paraId="4B6EA65A" w14:textId="77777777" w:rsidR="00A02FB7" w:rsidRDefault="00A02FB7" w:rsidP="00A02FB7">
            <w:pPr>
              <w:pStyle w:val="ListParagraph"/>
              <w:numPr>
                <w:ilvl w:val="0"/>
                <w:numId w:val="26"/>
              </w:numPr>
              <w:rPr>
                <w:rFonts w:ascii="Arial Narrow" w:hAnsi="Arial Narrow"/>
                <w:sz w:val="18"/>
              </w:rPr>
            </w:pPr>
            <w:r>
              <w:rPr>
                <w:rFonts w:ascii="Arial Narrow" w:hAnsi="Arial Narrow"/>
                <w:sz w:val="18"/>
              </w:rPr>
              <w:t>DLIQ Summarizing sheet</w:t>
            </w:r>
          </w:p>
          <w:p w14:paraId="3FDD7B0C" w14:textId="220FDFFE" w:rsidR="00A02FB7" w:rsidRPr="006E5A04" w:rsidRDefault="00A02FB7" w:rsidP="00A02FB7">
            <w:pPr>
              <w:pStyle w:val="ListParagraph"/>
              <w:numPr>
                <w:ilvl w:val="0"/>
                <w:numId w:val="26"/>
              </w:numPr>
              <w:rPr>
                <w:rFonts w:ascii="Arial Narrow" w:hAnsi="Arial Narrow"/>
                <w:sz w:val="18"/>
              </w:rPr>
            </w:pPr>
            <w:r>
              <w:rPr>
                <w:rFonts w:ascii="Arial Narrow" w:hAnsi="Arial Narrow"/>
                <w:sz w:val="18"/>
              </w:rPr>
              <w:t>C.L.E.A.R. Choice Board</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12B25"/>
    <w:multiLevelType w:val="hybridMultilevel"/>
    <w:tmpl w:val="ADF28D82"/>
    <w:lvl w:ilvl="0" w:tplc="515A5ABC">
      <w:start w:val="1"/>
      <w:numFmt w:val="bullet"/>
      <w:lvlText w:val=""/>
      <w:lvlJc w:val="left"/>
      <w:pPr>
        <w:ind w:left="720" w:hanging="360"/>
      </w:pPr>
      <w:rPr>
        <w:rFonts w:ascii="Symbol" w:hAnsi="Symbol" w:hint="default"/>
      </w:rPr>
    </w:lvl>
    <w:lvl w:ilvl="1" w:tplc="715A285E">
      <w:start w:val="1"/>
      <w:numFmt w:val="bullet"/>
      <w:lvlText w:val="o"/>
      <w:lvlJc w:val="left"/>
      <w:pPr>
        <w:ind w:left="1440" w:hanging="360"/>
      </w:pPr>
      <w:rPr>
        <w:rFonts w:ascii="Courier New" w:hAnsi="Courier New" w:hint="default"/>
      </w:rPr>
    </w:lvl>
    <w:lvl w:ilvl="2" w:tplc="0D443D2E">
      <w:start w:val="1"/>
      <w:numFmt w:val="bullet"/>
      <w:lvlText w:val=""/>
      <w:lvlJc w:val="left"/>
      <w:pPr>
        <w:ind w:left="2160" w:hanging="360"/>
      </w:pPr>
      <w:rPr>
        <w:rFonts w:ascii="Wingdings" w:hAnsi="Wingdings" w:hint="default"/>
      </w:rPr>
    </w:lvl>
    <w:lvl w:ilvl="3" w:tplc="7E5C0328">
      <w:start w:val="1"/>
      <w:numFmt w:val="bullet"/>
      <w:lvlText w:val=""/>
      <w:lvlJc w:val="left"/>
      <w:pPr>
        <w:ind w:left="2880" w:hanging="360"/>
      </w:pPr>
      <w:rPr>
        <w:rFonts w:ascii="Symbol" w:hAnsi="Symbol" w:hint="default"/>
      </w:rPr>
    </w:lvl>
    <w:lvl w:ilvl="4" w:tplc="71684336">
      <w:start w:val="1"/>
      <w:numFmt w:val="bullet"/>
      <w:lvlText w:val="o"/>
      <w:lvlJc w:val="left"/>
      <w:pPr>
        <w:ind w:left="3600" w:hanging="360"/>
      </w:pPr>
      <w:rPr>
        <w:rFonts w:ascii="Courier New" w:hAnsi="Courier New" w:hint="default"/>
      </w:rPr>
    </w:lvl>
    <w:lvl w:ilvl="5" w:tplc="D73CC00C">
      <w:start w:val="1"/>
      <w:numFmt w:val="bullet"/>
      <w:lvlText w:val=""/>
      <w:lvlJc w:val="left"/>
      <w:pPr>
        <w:ind w:left="4320" w:hanging="360"/>
      </w:pPr>
      <w:rPr>
        <w:rFonts w:ascii="Wingdings" w:hAnsi="Wingdings" w:hint="default"/>
      </w:rPr>
    </w:lvl>
    <w:lvl w:ilvl="6" w:tplc="119E197A">
      <w:start w:val="1"/>
      <w:numFmt w:val="bullet"/>
      <w:lvlText w:val=""/>
      <w:lvlJc w:val="left"/>
      <w:pPr>
        <w:ind w:left="5040" w:hanging="360"/>
      </w:pPr>
      <w:rPr>
        <w:rFonts w:ascii="Symbol" w:hAnsi="Symbol" w:hint="default"/>
      </w:rPr>
    </w:lvl>
    <w:lvl w:ilvl="7" w:tplc="C3785484">
      <w:start w:val="1"/>
      <w:numFmt w:val="bullet"/>
      <w:lvlText w:val="o"/>
      <w:lvlJc w:val="left"/>
      <w:pPr>
        <w:ind w:left="5760" w:hanging="360"/>
      </w:pPr>
      <w:rPr>
        <w:rFonts w:ascii="Courier New" w:hAnsi="Courier New" w:hint="default"/>
      </w:rPr>
    </w:lvl>
    <w:lvl w:ilvl="8" w:tplc="BE5AF9C2">
      <w:start w:val="1"/>
      <w:numFmt w:val="bullet"/>
      <w:lvlText w:val=""/>
      <w:lvlJc w:val="left"/>
      <w:pPr>
        <w:ind w:left="6480" w:hanging="360"/>
      </w:pPr>
      <w:rPr>
        <w:rFonts w:ascii="Wingdings" w:hAnsi="Wingdings" w:hint="default"/>
      </w:rPr>
    </w:lvl>
  </w:abstractNum>
  <w:abstractNum w:abstractNumId="8"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297C"/>
    <w:multiLevelType w:val="hybridMultilevel"/>
    <w:tmpl w:val="A080D600"/>
    <w:lvl w:ilvl="0" w:tplc="BB7AE0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8"/>
  </w:num>
  <w:num w:numId="3">
    <w:abstractNumId w:val="2"/>
  </w:num>
  <w:num w:numId="4">
    <w:abstractNumId w:val="8"/>
  </w:num>
  <w:num w:numId="5">
    <w:abstractNumId w:val="4"/>
  </w:num>
  <w:num w:numId="6">
    <w:abstractNumId w:val="26"/>
  </w:num>
  <w:num w:numId="7">
    <w:abstractNumId w:val="0"/>
  </w:num>
  <w:num w:numId="8">
    <w:abstractNumId w:val="25"/>
  </w:num>
  <w:num w:numId="9">
    <w:abstractNumId w:val="22"/>
  </w:num>
  <w:num w:numId="10">
    <w:abstractNumId w:val="19"/>
  </w:num>
  <w:num w:numId="11">
    <w:abstractNumId w:val="3"/>
  </w:num>
  <w:num w:numId="12">
    <w:abstractNumId w:val="5"/>
  </w:num>
  <w:num w:numId="13">
    <w:abstractNumId w:val="10"/>
  </w:num>
  <w:num w:numId="14">
    <w:abstractNumId w:val="14"/>
  </w:num>
  <w:num w:numId="15">
    <w:abstractNumId w:val="12"/>
  </w:num>
  <w:num w:numId="16">
    <w:abstractNumId w:val="9"/>
  </w:num>
  <w:num w:numId="17">
    <w:abstractNumId w:val="1"/>
  </w:num>
  <w:num w:numId="18">
    <w:abstractNumId w:val="23"/>
  </w:num>
  <w:num w:numId="19">
    <w:abstractNumId w:val="24"/>
  </w:num>
  <w:num w:numId="20">
    <w:abstractNumId w:val="17"/>
  </w:num>
  <w:num w:numId="21">
    <w:abstractNumId w:val="15"/>
  </w:num>
  <w:num w:numId="22">
    <w:abstractNumId w:val="20"/>
  </w:num>
  <w:num w:numId="23">
    <w:abstractNumId w:val="29"/>
  </w:num>
  <w:num w:numId="24">
    <w:abstractNumId w:val="27"/>
  </w:num>
  <w:num w:numId="25">
    <w:abstractNumId w:val="6"/>
  </w:num>
  <w:num w:numId="26">
    <w:abstractNumId w:val="16"/>
  </w:num>
  <w:num w:numId="27">
    <w:abstractNumId w:val="18"/>
  </w:num>
  <w:num w:numId="28">
    <w:abstractNumId w:val="13"/>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64EE3"/>
    <w:rsid w:val="00077426"/>
    <w:rsid w:val="00082730"/>
    <w:rsid w:val="000C30FF"/>
    <w:rsid w:val="000C6D1A"/>
    <w:rsid w:val="000F170C"/>
    <w:rsid w:val="001755DC"/>
    <w:rsid w:val="001A03DE"/>
    <w:rsid w:val="001B3C25"/>
    <w:rsid w:val="001C58F2"/>
    <w:rsid w:val="001C733B"/>
    <w:rsid w:val="001D1C02"/>
    <w:rsid w:val="001D6FFE"/>
    <w:rsid w:val="001F1D98"/>
    <w:rsid w:val="0026300B"/>
    <w:rsid w:val="00275BEF"/>
    <w:rsid w:val="002A1806"/>
    <w:rsid w:val="002B75DE"/>
    <w:rsid w:val="002E1B8D"/>
    <w:rsid w:val="002E4AB3"/>
    <w:rsid w:val="003120D9"/>
    <w:rsid w:val="0033286C"/>
    <w:rsid w:val="003875B7"/>
    <w:rsid w:val="004154EE"/>
    <w:rsid w:val="004207DA"/>
    <w:rsid w:val="004A47D4"/>
    <w:rsid w:val="004E660F"/>
    <w:rsid w:val="004E7F6F"/>
    <w:rsid w:val="005109D9"/>
    <w:rsid w:val="0053642B"/>
    <w:rsid w:val="005C11B2"/>
    <w:rsid w:val="00616B22"/>
    <w:rsid w:val="00667731"/>
    <w:rsid w:val="00667C90"/>
    <w:rsid w:val="006B5069"/>
    <w:rsid w:val="006D0393"/>
    <w:rsid w:val="006E0838"/>
    <w:rsid w:val="006E5A04"/>
    <w:rsid w:val="0071187F"/>
    <w:rsid w:val="00752CD9"/>
    <w:rsid w:val="007659A2"/>
    <w:rsid w:val="0078318C"/>
    <w:rsid w:val="00806310"/>
    <w:rsid w:val="00806E3E"/>
    <w:rsid w:val="00824000"/>
    <w:rsid w:val="00843A85"/>
    <w:rsid w:val="00863B7F"/>
    <w:rsid w:val="00881CF9"/>
    <w:rsid w:val="008C3795"/>
    <w:rsid w:val="008F43A1"/>
    <w:rsid w:val="00907A96"/>
    <w:rsid w:val="00935E36"/>
    <w:rsid w:val="00946BC6"/>
    <w:rsid w:val="009477F9"/>
    <w:rsid w:val="00982349"/>
    <w:rsid w:val="00987306"/>
    <w:rsid w:val="00992153"/>
    <w:rsid w:val="009B20A3"/>
    <w:rsid w:val="009E7B8E"/>
    <w:rsid w:val="00A02FB7"/>
    <w:rsid w:val="00A855DF"/>
    <w:rsid w:val="00A936BC"/>
    <w:rsid w:val="00AF1966"/>
    <w:rsid w:val="00B2623C"/>
    <w:rsid w:val="00B952E5"/>
    <w:rsid w:val="00B9621C"/>
    <w:rsid w:val="00BB5F29"/>
    <w:rsid w:val="00BB6C33"/>
    <w:rsid w:val="00BC0756"/>
    <w:rsid w:val="00BD3BCD"/>
    <w:rsid w:val="00BF2A90"/>
    <w:rsid w:val="00C845E9"/>
    <w:rsid w:val="00C91B19"/>
    <w:rsid w:val="00C956E4"/>
    <w:rsid w:val="00CA7E55"/>
    <w:rsid w:val="00CB6971"/>
    <w:rsid w:val="00CF7075"/>
    <w:rsid w:val="00D007AC"/>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91E8-BBB0-4217-B9F2-C39B8E2A7575}">
  <ds:schemaRefs>
    <ds:schemaRef ds:uri="http://www.w3.org/XML/1998/namespace"/>
    <ds:schemaRef ds:uri="http://schemas.microsoft.com/office/2006/documentManagement/types"/>
    <ds:schemaRef ds:uri="f5cc6bbe-f5bc-46d5-a187-32b4d7e00a69"/>
    <ds:schemaRef ds:uri="http://schemas.microsoft.com/sharepoint/v3"/>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4.xml><?xml version="1.0" encoding="utf-8"?>
<ds:datastoreItem xmlns:ds="http://schemas.openxmlformats.org/officeDocument/2006/customXml" ds:itemID="{5B75804F-0AA4-4D0A-B111-82B77700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2015-08-27T14:43:00Z</cp:lastPrinted>
  <dcterms:created xsi:type="dcterms:W3CDTF">2015-09-25T16:02:00Z</dcterms:created>
  <dcterms:modified xsi:type="dcterms:W3CDTF">2015-09-25T16:02:00Z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